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988"/>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88"/>
        <w:ind w:firstLine="0"/>
        <w:jc w:val="center"/>
        <w:rPr>
          <w:rFonts w:hint="eastAsia" w:ascii="宋体" w:hAnsi="宋体" w:cs="宋体"/>
          <w:bCs/>
          <w:sz w:val="32"/>
        </w:rPr>
      </w:pPr>
      <w:r>
        <w:rPr>
          <w:rFonts w:hint="eastAsia" w:ascii="宋体" w:hAnsi="宋体" w:cs="宋体"/>
          <w:bCs/>
          <w:sz w:val="32"/>
        </w:rPr>
      </w:r>
      <w:r/>
    </w:p>
    <w:p>
      <w:pPr>
        <w:pStyle w:val="988"/>
        <w:ind w:firstLine="0"/>
        <w:jc w:val="center"/>
        <w:rPr>
          <w:rFonts w:hint="eastAsia" w:ascii="宋体" w:hAnsi="宋体" w:cs="宋体"/>
          <w:bCs/>
          <w:sz w:val="32"/>
        </w:rPr>
      </w:pPr>
      <w:r>
        <w:rPr>
          <w:rFonts w:hint="eastAsia" w:ascii="宋体" w:hAnsi="宋体" w:cs="宋体"/>
          <w:bCs/>
          <w:sz w:val="32"/>
        </w:rPr>
      </w:r>
      <w:r/>
    </w:p>
    <w:p>
      <w:pPr>
        <w:pStyle w:val="988"/>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急诊临床信息系统与三大专病中心系统（第二次）</w:t>
      </w:r>
      <w:r/>
    </w:p>
    <w:p>
      <w:pPr>
        <w:pStyle w:val="988"/>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JSZC-320623-HWZX-G2025-0741</w:t>
      </w:r>
      <w:r/>
    </w:p>
    <w:p>
      <w:pPr>
        <w:pStyle w:val="988"/>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0675-256JOC016053</w:t>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jc w:val="center"/>
        <w:spacing w:before="0" w:after="0"/>
        <w:tabs>
          <w:tab w:val="left" w:pos="5670" w:leader="none"/>
        </w:tabs>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如东县中医院</w:t>
      </w:r>
      <w:r/>
    </w:p>
    <w:p>
      <w:pPr>
        <w:pStyle w:val="98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88"/>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10</w:t>
      </w:r>
      <w:r>
        <w:rPr>
          <w:rFonts w:hint="eastAsia" w:ascii="宋体" w:hAnsi="宋体" w:cs="宋体"/>
          <w:bCs/>
          <w:sz w:val="32"/>
        </w:rPr>
        <w:t xml:space="preserve">月</w:t>
      </w:r>
      <w:r/>
    </w:p>
    <w:p>
      <w:pPr>
        <w:pStyle w:val="108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13029200"/>
      <w:r/>
      <w:bookmarkStart w:id="5" w:name="_Toc523127445"/>
      <w:r/>
      <w:bookmarkStart w:id="6" w:name="_Toc479757206"/>
      <w:r/>
      <w:bookmarkStart w:id="7" w:name="_Toc20823272"/>
      <w:r/>
      <w:bookmarkStart w:id="8" w:name="_Toc16938516"/>
      <w:r/>
      <w:r/>
    </w:p>
    <w:p>
      <w:pPr>
        <w:pStyle w:val="108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92"/>
            <w:rFonts w:ascii="宋体" w:hAnsi="宋体" w:cs="宋体"/>
            <w:b w:val="0"/>
            <w:bCs/>
            <w:color w:val="auto"/>
          </w:rPr>
          <w:t xml:space="preserve">第一章</w:t>
        </w:r>
        <w:r>
          <w:rPr>
            <w:rStyle w:val="892"/>
            <w:rFonts w:hint="eastAsia" w:ascii="宋体" w:hAnsi="宋体" w:cs="宋体"/>
            <w:b w:val="0"/>
            <w:bCs/>
            <w:color w:val="auto"/>
          </w:rPr>
          <w:t xml:space="preserve">  </w:t>
        </w:r>
        <w:r>
          <w:rPr>
            <w:rStyle w:val="892"/>
            <w:rFonts w:ascii="宋体" w:hAnsi="宋体" w:cs="宋体"/>
            <w:b w:val="0"/>
            <w:bCs/>
            <w:color w:val="auto"/>
          </w:rPr>
          <w:t xml:space="preserve">招标公告</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92"/>
            <w:rFonts w:ascii="宋体" w:hAnsi="宋体" w:cs="宋体"/>
            <w:b w:val="0"/>
            <w:bCs/>
            <w:color w:val="auto"/>
          </w:rPr>
          <w:t xml:space="preserve">第二章</w:t>
        </w:r>
        <w:r>
          <w:rPr>
            <w:rStyle w:val="892"/>
            <w:rFonts w:hint="eastAsia" w:ascii="宋体" w:hAnsi="宋体" w:cs="宋体"/>
            <w:b w:val="0"/>
            <w:bCs/>
            <w:color w:val="auto"/>
          </w:rPr>
          <w:t xml:space="preserve">  </w:t>
        </w:r>
        <w:r>
          <w:rPr>
            <w:rStyle w:val="892"/>
            <w:rFonts w:ascii="宋体" w:hAnsi="宋体" w:cs="宋体"/>
            <w:b w:val="0"/>
            <w:bCs/>
            <w:color w:val="auto"/>
          </w:rPr>
          <w:t xml:space="preserve">投标人须知</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92"/>
            <w:rFonts w:ascii="宋体" w:hAnsi="宋体" w:cs="宋体"/>
            <w:b w:val="0"/>
            <w:bCs/>
            <w:color w:val="auto"/>
          </w:rPr>
          <w:t xml:space="preserve">第三章</w:t>
        </w:r>
        <w:r>
          <w:rPr>
            <w:rStyle w:val="892"/>
            <w:rFonts w:hint="eastAsia" w:ascii="宋体" w:hAnsi="宋体" w:cs="宋体"/>
            <w:b w:val="0"/>
            <w:bCs/>
            <w:color w:val="auto"/>
          </w:rPr>
          <w:t xml:space="preserve">  </w:t>
        </w:r>
        <w:r>
          <w:rPr>
            <w:rStyle w:val="892"/>
            <w:rFonts w:ascii="宋体" w:hAnsi="宋体" w:cs="宋体"/>
            <w:b w:val="0"/>
            <w:bCs/>
            <w:color w:val="auto"/>
          </w:rPr>
          <w:t xml:space="preserve">合同文本</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92"/>
            <w:rFonts w:ascii="宋体" w:hAnsi="宋体" w:cs="宋体"/>
            <w:b w:val="0"/>
            <w:bCs/>
            <w:color w:val="auto"/>
          </w:rPr>
          <w:t xml:space="preserve">第四章</w:t>
        </w:r>
        <w:r>
          <w:rPr>
            <w:rStyle w:val="892"/>
            <w:rFonts w:hint="eastAsia" w:ascii="宋体" w:hAnsi="宋体" w:cs="宋体"/>
            <w:b w:val="0"/>
            <w:bCs/>
            <w:color w:val="auto"/>
          </w:rPr>
          <w:t xml:space="preserve">  </w:t>
        </w:r>
        <w:r>
          <w:rPr>
            <w:rStyle w:val="892"/>
            <w:rFonts w:ascii="宋体" w:hAnsi="宋体" w:cs="宋体"/>
            <w:b w:val="0"/>
            <w:bCs/>
            <w:color w:val="auto"/>
          </w:rPr>
          <w:t xml:space="preserve">项目需求</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92"/>
            <w:rFonts w:ascii="宋体" w:hAnsi="宋体" w:cs="宋体"/>
            <w:b w:val="0"/>
            <w:bCs/>
            <w:color w:val="auto"/>
          </w:rPr>
          <w:t xml:space="preserve">第五章</w:t>
        </w:r>
        <w:r>
          <w:rPr>
            <w:rStyle w:val="892"/>
            <w:rFonts w:hint="eastAsia" w:ascii="宋体" w:hAnsi="宋体" w:cs="宋体"/>
            <w:b w:val="0"/>
            <w:bCs/>
            <w:color w:val="auto"/>
          </w:rPr>
          <w:t xml:space="preserve">  </w:t>
        </w:r>
        <w:r>
          <w:rPr>
            <w:rStyle w:val="892"/>
            <w:rFonts w:ascii="宋体" w:hAnsi="宋体" w:cs="宋体"/>
            <w:b w:val="0"/>
            <w:bCs/>
            <w:color w:val="auto"/>
          </w:rPr>
          <w:t xml:space="preserve">评标方法与评标标准</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92"/>
            <w:rFonts w:ascii="宋体" w:hAnsi="宋体" w:cs="宋体"/>
            <w:b w:val="0"/>
            <w:bCs/>
            <w:color w:val="auto"/>
          </w:rPr>
          <w:t xml:space="preserve">第六章</w:t>
        </w:r>
        <w:r>
          <w:rPr>
            <w:rStyle w:val="892"/>
            <w:rFonts w:hint="eastAsia" w:ascii="宋体" w:hAnsi="宋体" w:cs="宋体"/>
            <w:b w:val="0"/>
            <w:bCs/>
            <w:color w:val="auto"/>
          </w:rPr>
          <w:t xml:space="preserve">  </w:t>
        </w:r>
        <w:r>
          <w:rPr>
            <w:rStyle w:val="892"/>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21"/>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ind w:firstLine="482"/>
        <w:spacing w:line="360" w:lineRule="auto"/>
      </w:pPr>
      <w:r>
        <w:rPr>
          <w:rFonts w:hint="eastAsia"/>
        </w:rPr>
        <w:t xml:space="preserve">受如东县中医院的委托，江苏海外集团国际工程咨询有限公司就</w:t>
      </w:r>
      <w:r>
        <w:rPr>
          <w:rFonts w:hint="eastAsia"/>
        </w:rPr>
        <w:t xml:space="preserve">急诊临床信息系统与三大专病中心系统（第二次）</w:t>
      </w:r>
      <w:r>
        <w:rPr>
          <w:rFonts w:hint="eastAsia"/>
        </w:rPr>
        <w:t xml:space="preserve">项目[项目编号：</w:t>
      </w:r>
      <w:r>
        <w:rPr>
          <w:rFonts w:hint="eastAsia"/>
        </w:rPr>
        <w:t xml:space="preserve">JSZC-320623-HWZX-G2025-0741</w:t>
      </w:r>
      <w:r>
        <w:rPr>
          <w:rFonts w:hint="eastAsia"/>
        </w:rPr>
        <w:t xml:space="preserve">]进行公开招标采购，欢迎符合条件的供应商参加投标。 </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如东县中医院</w:t>
      </w:r>
      <w:r>
        <w:rPr>
          <w:rFonts w:hint="eastAsia" w:hAnsi="宋体" w:cs="宋体"/>
          <w:bCs/>
          <w:position w:val="0"/>
          <w:szCs w:val="24"/>
        </w:rPr>
        <w:t xml:space="preserve">急诊临床信息系统与三大专病中心系统（第二次）</w:t>
      </w:r>
      <w:r>
        <w:rPr>
          <w:rFonts w:hint="eastAsia" w:hAnsi="宋体" w:cs="宋体"/>
          <w:b w:val="0"/>
          <w:position w:val="0"/>
          <w:szCs w:val="24"/>
        </w:rPr>
        <w:t xml:space="preserve">的潜在投标人可在</w:t>
      </w:r>
      <w:r>
        <w:rPr>
          <w:rFonts w:hint="eastAsia" w:hAnsi="宋体"/>
          <w:b w:val="0"/>
          <w:bCs/>
          <w:position w:val="0"/>
          <w:szCs w:val="21"/>
          <w:u w:val="single"/>
        </w:rPr>
        <w:t xml:space="preserve"> 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u w:val="single"/>
        </w:rPr>
        <w:t xml:space="preserve">招标文件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20</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w:t>
      </w:r>
      <w:r>
        <w:rPr>
          <w:rFonts w:hint="eastAsia" w:hAnsi="宋体" w:cs="宋体"/>
          <w:b w:val="0"/>
          <w:bCs/>
          <w:position w:val="0"/>
          <w:szCs w:val="24"/>
          <w:u w:val="single"/>
        </w:rPr>
        <w:t xml:space="preserve">0</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790"/>
      <w:r/>
      <w:bookmarkStart w:id="12" w:name="_Toc28359079"/>
      <w:r/>
      <w:bookmarkStart w:id="13" w:name="_Toc174468320"/>
      <w:r/>
      <w:bookmarkStart w:id="14" w:name="_Toc28359002"/>
      <w:r/>
      <w:bookmarkStart w:id="15" w:name="_Toc35393621"/>
      <w:r/>
      <w:bookmarkStart w:id="16" w:name="_Toc31329"/>
      <w:r/>
      <w:bookmarkStart w:id="17" w:name="_Toc174468363"/>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JSZC-320623-HWZX-G2025-0741</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急诊临床信息系统与三大专病中心系统（第二次）</w:t>
      </w:r>
      <w:bookmarkEnd w:id="18"/>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3、项目预算金额：人民币145.00万元</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4、最高限价：人民币145.00万元</w:t>
      </w:r>
      <w:r>
        <w:rPr>
          <w:rFonts w:hint="eastAsia" w:hAnsi="宋体" w:cs="Arial"/>
          <w:bCs/>
          <w:position w:val="0"/>
          <w:szCs w:val="21"/>
        </w:rPr>
        <w:t xml:space="preserve">（投标人投标报价不得超过前述限价金额，否则将作无效标处理）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W w:w="5137"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10"/>
        <w:gridCol w:w="2865"/>
        <w:gridCol w:w="993"/>
        <w:gridCol w:w="2268"/>
        <w:gridCol w:w="1577"/>
      </w:tblGrid>
      <w:tr>
        <w:trPr>
          <w:trHeight w:val="470"/>
        </w:trPr>
        <w:tc>
          <w:tcPr>
            <w:tcBorders>
              <w:top w:val="single" w:color="auto" w:sz="8" w:space="0"/>
              <w:left w:val="single" w:color="auto" w:sz="8" w:space="0"/>
              <w:bottom w:val="single" w:color="auto" w:sz="8" w:space="0"/>
              <w:right w:val="single" w:color="auto" w:sz="8" w:space="0"/>
            </w:tcBorders>
            <w:tcW w:w="47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6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32"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预算金额/最高限价</w:t>
            </w:r>
            <w:r/>
          </w:p>
          <w:p>
            <w:pPr>
              <w:jc w:val="center"/>
              <w:spacing w:line="360" w:lineRule="auto"/>
              <w:rPr>
                <w:rFonts w:hint="eastAsia" w:hAnsi="宋体"/>
                <w:b w:val="0"/>
                <w:position w:val="0"/>
                <w:szCs w:val="21"/>
              </w:rPr>
            </w:pPr>
            <w:r>
              <w:rPr>
                <w:rFonts w:hint="eastAsia" w:hAnsi="宋体"/>
                <w:b w:val="0"/>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92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w:t>
            </w:r>
            <w:r/>
          </w:p>
        </w:tc>
      </w:tr>
      <w:tr>
        <w:trPr>
          <w:trHeight w:val="954"/>
        </w:trPr>
        <w:tc>
          <w:tcPr>
            <w:tcBorders>
              <w:top w:val="single" w:color="auto" w:sz="8" w:space="0"/>
              <w:left w:val="single" w:color="auto" w:sz="8" w:space="0"/>
              <w:bottom w:val="single" w:color="auto" w:sz="8" w:space="0"/>
              <w:right w:val="single" w:color="auto" w:sz="8" w:space="0"/>
            </w:tcBorders>
            <w:tcW w:w="476"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683" w:type="pct"/>
            <w:vAlign w:val="center"/>
            <w:textDirection w:val="lrTb"/>
            <w:noWrap w:val="false"/>
          </w:tcPr>
          <w:p>
            <w:pPr>
              <w:jc w:val="center"/>
              <w:rPr>
                <w:rFonts w:hint="eastAsia" w:hAnsi="宋体"/>
                <w:b w:val="0"/>
                <w:position w:val="0"/>
                <w:szCs w:val="21"/>
              </w:rPr>
            </w:pPr>
            <w:r>
              <w:rPr>
                <w:rFonts w:hint="eastAsia" w:hAnsi="宋体" w:cs="宋体"/>
                <w:b w:val="0"/>
                <w:position w:val="0"/>
                <w:szCs w:val="24"/>
              </w:rPr>
              <w:t xml:space="preserve">急诊临床信息系统与三大专病中心系统（第二次）</w:t>
            </w:r>
            <w:r/>
          </w:p>
        </w:tc>
        <w:tc>
          <w:tcPr>
            <w:tcBorders>
              <w:top w:val="single" w:color="auto" w:sz="8" w:space="0"/>
              <w:left w:val="single" w:color="auto" w:sz="8" w:space="0"/>
              <w:bottom w:val="single" w:color="auto" w:sz="8" w:space="0"/>
              <w:right w:val="single" w:color="auto" w:sz="8" w:space="0"/>
            </w:tcBorders>
            <w:tcW w:w="583"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1332"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145.00</w:t>
            </w:r>
            <w:r/>
          </w:p>
        </w:tc>
        <w:tc>
          <w:tcPr>
            <w:tcBorders>
              <w:top w:val="single" w:color="auto" w:sz="8" w:space="0"/>
              <w:left w:val="single" w:color="auto" w:sz="8" w:space="0"/>
              <w:bottom w:val="single" w:color="auto" w:sz="8" w:space="0"/>
              <w:right w:val="single" w:color="auto" w:sz="8" w:space="0"/>
            </w:tcBorders>
            <w:tcW w:w="92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5</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5年</w:t>
      </w:r>
      <w:r>
        <w:rPr>
          <w:rFonts w:hint="eastAsia" w:hAnsi="宋体" w:cs="宋体"/>
          <w:position w:val="0"/>
          <w:szCs w:val="24"/>
        </w:rPr>
        <w:t xml:space="preserve">10</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w:t>
      </w:r>
      <w:r>
        <w:rPr>
          <w:rFonts w:hint="eastAsia" w:hAnsi="宋体" w:cs="宋体"/>
          <w:b w:val="0"/>
          <w:bCs/>
          <w:position w:val="0"/>
          <w:szCs w:val="24"/>
        </w:rPr>
        <w:t xml:space="preserve">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position w:val="0"/>
          <w:szCs w:val="24"/>
        </w:rPr>
        <w:t xml:space="preserve">本项目专门面向中小</w:t>
      </w:r>
      <w:r>
        <w:rPr>
          <w:rFonts w:hint="eastAsia" w:hAnsi="宋体"/>
          <w:position w:val="0"/>
          <w:szCs w:val="24"/>
        </w:rPr>
        <w:t xml:space="preserve">微企业</w:t>
      </w:r>
      <w:r>
        <w:rPr>
          <w:rFonts w:hint="eastAsia" w:hAnsi="宋体"/>
          <w:position w:val="0"/>
          <w:szCs w:val="24"/>
        </w:rPr>
        <w:t xml:space="preserve">采购</w:t>
      </w:r>
      <w:r>
        <w:rPr>
          <w:rFonts w:hint="eastAsia" w:hAnsi="宋体"/>
          <w:b w:val="0"/>
          <w:bCs/>
          <w:position w:val="0"/>
          <w:szCs w:val="24"/>
        </w:rPr>
        <w:t xml:space="preserve">。所称中型、小型、微型企业须满足《政府采购促进中小企业发展管理办法》（财库〔2020〕46号）第二条和第四条的规定</w:t>
      </w:r>
      <w:r>
        <w:rPr>
          <w:rFonts w:hAnsi="宋体"/>
          <w:b w:val="0"/>
          <w:bCs/>
          <w:position w:val="0"/>
          <w:szCs w:val="24"/>
        </w:rPr>
        <w:t xml:space="preserve">，采购货物由中小企业制造（货物由中小企业生产且使用该中小企业商号或者注册商标）。（</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int="eastAsia" w:hAnsi="宋体"/>
          <w:position w:val="0"/>
          <w:szCs w:val="24"/>
          <w:u w:val="single"/>
        </w:rPr>
        <w:t xml:space="preserve">软件和信息技术服务业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bookmarkStart w:id="25" w:name="_Toc28359082"/>
      <w:r/>
      <w:bookmarkStart w:id="26" w:name="_Toc28359005"/>
      <w:r/>
      <w:bookmarkStart w:id="27" w:name="_Toc35393624"/>
      <w:r/>
      <w:bookmarkStart w:id="28" w:name="_Toc174468323"/>
      <w:r/>
      <w:bookmarkStart w:id="29" w:name="_Toc174468366"/>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年11月20日14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1" w:name="_Toc28359084"/>
      <w:r/>
      <w:bookmarkStart w:id="32" w:name="_Toc174468367"/>
      <w:r/>
      <w:bookmarkStart w:id="33" w:name="_Toc35393625"/>
      <w:r/>
      <w:bookmarkStart w:id="34" w:name="_Toc174468324"/>
      <w:r/>
      <w:bookmarkStart w:id="35" w:name="_Toc28359007"/>
      <w:r/>
      <w:bookmarkStart w:id="36" w:name="_Toc3539379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174468368"/>
      <w:r/>
      <w:bookmarkStart w:id="39" w:name="_Toc17446832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采购代理编号：</w:t>
      </w:r>
      <w:r>
        <w:rPr>
          <w:rFonts w:hint="eastAsia" w:hAnsi="宋体" w:cs="宋体"/>
          <w:b w:val="0"/>
          <w:position w:val="0"/>
          <w:szCs w:val="24"/>
        </w:rPr>
        <w:t xml:space="preserve">0675-256JOC016053</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w:t>
      </w:r>
      <w:r>
        <w:rPr>
          <w:rFonts w:hint="eastAsia" w:hAnsi="宋体" w:cs="宋体"/>
          <w:b w:val="0"/>
          <w:position w:val="0"/>
          <w:szCs w:val="24"/>
        </w:rPr>
        <w:t xml:space="preserve">10</w:t>
      </w:r>
      <w:r>
        <w:rPr>
          <w:rFonts w:hint="eastAsia" w:hAnsi="宋体" w:cs="宋体"/>
          <w:b w:val="0"/>
          <w:position w:val="0"/>
          <w:szCs w:val="24"/>
        </w:rPr>
        <w:t xml:space="preserve">月</w:t>
      </w:r>
      <w:r>
        <w:rPr>
          <w:rFonts w:hint="eastAsia" w:hAnsi="宋体" w:cs="宋体"/>
          <w:b w:val="0"/>
          <w:position w:val="0"/>
          <w:szCs w:val="24"/>
        </w:rPr>
        <w:t xml:space="preserve">30</w:t>
      </w:r>
      <w:r>
        <w:rPr>
          <w:rFonts w:hint="eastAsia" w:hAnsi="宋体" w:cs="宋体"/>
          <w:b w:val="0"/>
          <w:position w:val="0"/>
          <w:szCs w:val="24"/>
        </w:rPr>
        <w:t xml:space="preserve">日09:00起至2025年</w:t>
      </w:r>
      <w:r>
        <w:rPr>
          <w:rFonts w:hint="eastAsia" w:hAnsi="宋体" w:cs="宋体"/>
          <w:b w:val="0"/>
          <w:position w:val="0"/>
          <w:szCs w:val="24"/>
        </w:rPr>
        <w:t xml:space="preserve">1</w:t>
      </w:r>
      <w:r>
        <w:rPr>
          <w:rFonts w:hint="eastAsia" w:hAnsi="宋体" w:cs="宋体"/>
          <w:b w:val="0"/>
          <w:position w:val="0"/>
          <w:szCs w:val="24"/>
        </w:rPr>
        <w:t xml:space="preserve">1</w:t>
      </w:r>
      <w:r>
        <w:rPr>
          <w:rFonts w:hint="eastAsia" w:hAnsi="宋体" w:cs="宋体"/>
          <w:b w:val="0"/>
          <w:position w:val="0"/>
          <w:szCs w:val="24"/>
        </w:rPr>
        <w:t xml:space="preserve">月</w:t>
      </w:r>
      <w:r>
        <w:rPr>
          <w:rFonts w:hint="eastAsia" w:hAnsi="宋体" w:cs="宋体"/>
          <w:b w:val="0"/>
          <w:position w:val="0"/>
          <w:szCs w:val="24"/>
        </w:rPr>
        <w:t xml:space="preserve">6</w:t>
      </w:r>
      <w:r>
        <w:rPr>
          <w:rFonts w:hint="eastAsia" w:hAnsi="宋体" w:cs="宋体"/>
          <w:b w:val="0"/>
          <w:position w:val="0"/>
          <w:szCs w:val="24"/>
        </w:rPr>
        <w:t xml:space="preserve">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w:t>
      </w:r>
      <w:r>
        <w:rPr>
          <w:rFonts w:hAnsi="宋体" w:cs="宋体"/>
          <w:b w:val="0"/>
          <w:bCs/>
          <w:position w:val="0"/>
          <w:szCs w:val="24"/>
        </w:rPr>
        <w:t xml:space="preserve">微企业</w:t>
      </w:r>
      <w:r>
        <w:rPr>
          <w:rFonts w:hAnsi="宋体" w:cs="宋体"/>
          <w:b w:val="0"/>
          <w:bCs/>
          <w:position w:val="0"/>
          <w:szCs w:val="24"/>
        </w:rPr>
        <w:t xml:space="preserve">(财库[2020]46号)、(苏</w:t>
      </w:r>
      <w:r>
        <w:rPr>
          <w:rFonts w:hAnsi="宋体" w:cs="宋体"/>
          <w:b w:val="0"/>
          <w:bCs/>
          <w:position w:val="0"/>
          <w:szCs w:val="24"/>
        </w:rPr>
        <w:t xml:space="preserve">财购[</w:t>
      </w:r>
      <w:r>
        <w:rPr>
          <w:rFonts w:hAnsi="宋体" w:cs="宋体"/>
          <w:b w:val="0"/>
          <w:bCs/>
          <w:position w:val="0"/>
          <w:szCs w:val="24"/>
        </w:rPr>
        <w:t xml:space="preserve">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2"/>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28359008"/>
      <w:r/>
      <w:bookmarkStart w:id="44" w:name="_Toc35393627"/>
      <w:r/>
      <w:bookmarkStart w:id="45" w:name="_Toc35393796"/>
      <w:r/>
      <w:bookmarkStart w:id="46" w:name="_Toc174468369"/>
      <w:r/>
      <w:bookmarkStart w:id="47" w:name="_Toc28359085"/>
      <w:r/>
      <w:bookmarkStart w:id="48" w:name="_Toc17446832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如东县中医院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bCs/>
          <w:position w:val="0"/>
          <w:szCs w:val="24"/>
          <w:u w:val="single"/>
        </w:rPr>
        <w:t xml:space="preserve">江苏省如东经济开发区淮河路66号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王建华 </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int="eastAsia" w:hAnsi="宋体" w:cs="宋体"/>
          <w:b w:val="0"/>
          <w:position w:val="0"/>
          <w:szCs w:val="24"/>
          <w:u w:val="single"/>
        </w:rPr>
        <w:t xml:space="preserve">  </w:t>
      </w:r>
      <w:r>
        <w:rPr>
          <w:rFonts w:hAnsi="宋体" w:cs="宋体"/>
          <w:b w:val="0"/>
          <w:position w:val="0"/>
          <w:szCs w:val="24"/>
          <w:u w:val="single"/>
        </w:rPr>
        <w:t xml:space="preserve">0513-69908511</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21"/>
        <w:spacing w:line="360" w:lineRule="auto"/>
        <w:rPr>
          <w:rFonts w:hint="eastAsia" w:ascii="宋体" w:hAnsi="宋体" w:eastAsia="宋体" w:cs="宋体"/>
          <w:b/>
          <w:bCs/>
          <w:sz w:val="44"/>
        </w:rPr>
      </w:pPr>
      <w:r/>
      <w:bookmarkStart w:id="53" w:name="_Toc174468370"/>
      <w:r/>
      <w:bookmarkStart w:id="54" w:name="_Toc16938558"/>
      <w:r/>
      <w:bookmarkStart w:id="55" w:name="_Toc513029242"/>
      <w:r/>
      <w:bookmarkStart w:id="56" w:name="_Toc479757207"/>
      <w:r/>
      <w:bookmarkStart w:id="57" w:name="_Toc20823314"/>
      <w:r/>
      <w:bookmarkStart w:id="58" w:name="_Toc120614221"/>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513029202"/>
      <w:r/>
      <w:bookmarkStart w:id="60" w:name="_Toc16938518"/>
      <w:r/>
      <w:bookmarkStart w:id="61" w:name="_Toc20823274"/>
      <w:r/>
      <w:bookmarkStart w:id="62" w:name="_Toc120614213"/>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23"/>
        <w:ind w:firstLine="436"/>
        <w:spacing w:before="156" w:after="156" w:line="360" w:lineRule="auto"/>
        <w:rPr>
          <w:rStyle w:val="926"/>
          <w:rFonts w:hint="eastAsia" w:ascii="宋体" w:hAnsi="宋体" w:cs="宋体"/>
        </w:rPr>
      </w:pPr>
      <w:r/>
      <w:bookmarkStart w:id="63" w:name="_Toc12175"/>
      <w:r/>
      <w:bookmarkStart w:id="64" w:name="_Toc174468328"/>
      <w:r/>
      <w:bookmarkStart w:id="65" w:name="_Toc16938519"/>
      <w:r/>
      <w:bookmarkStart w:id="66" w:name="_Toc174468371"/>
      <w:r/>
      <w:bookmarkStart w:id="67" w:name="_Toc20823275"/>
      <w:r/>
      <w:bookmarkStart w:id="68" w:name="_Toc513029203"/>
      <w:r/>
      <w:bookmarkStart w:id="69" w:name="_Toc120614214"/>
      <w:r>
        <w:rPr>
          <w:rStyle w:val="926"/>
          <w:rFonts w:hint="eastAsia" w:ascii="宋体" w:hAnsi="宋体" w:cs="宋体"/>
        </w:rPr>
        <w:t xml:space="preserve">一、总则</w:t>
      </w:r>
      <w:bookmarkEnd w:id="63"/>
      <w:r/>
      <w:bookmarkEnd w:id="64"/>
      <w:r/>
      <w:bookmarkEnd w:id="65"/>
      <w:r/>
      <w:bookmarkEnd w:id="66"/>
      <w:r/>
      <w:bookmarkEnd w:id="67"/>
      <w:r/>
      <w:bookmarkEnd w:id="68"/>
      <w:r/>
      <w:bookmarkEnd w:id="69"/>
      <w:r/>
      <w:r/>
    </w:p>
    <w:p>
      <w:pPr>
        <w:pStyle w:val="824"/>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24"/>
        <w:ind w:firstLine="479"/>
        <w:spacing w:before="0" w:after="0" w:line="360" w:lineRule="auto"/>
        <w:rPr>
          <w:rFonts w:hint="eastAsia" w:ascii="宋体" w:hAnsi="宋体" w:eastAsia="宋体" w:cs="宋体"/>
        </w:rPr>
      </w:pPr>
      <w:r/>
      <w:bookmarkStart w:id="75" w:name="_Toc16938521"/>
      <w:r/>
      <w:bookmarkStart w:id="76" w:name="_Toc20823277"/>
      <w:r/>
      <w:bookmarkStart w:id="77" w:name="_Toc513029205"/>
      <w:r>
        <w:rPr>
          <w:rFonts w:ascii="宋体" w:hAnsi="宋体" w:eastAsia="宋体" w:cs="宋体"/>
        </w:rPr>
        <w:t xml:space="preserve">2、合格的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24"/>
        <w:ind w:firstLine="479"/>
        <w:spacing w:before="0" w:after="0" w:line="360" w:lineRule="auto"/>
        <w:rPr>
          <w:rFonts w:hint="eastAsia" w:ascii="宋体" w:hAnsi="宋体" w:eastAsia="宋体" w:cs="宋体"/>
        </w:rPr>
      </w:pPr>
      <w:r/>
      <w:bookmarkStart w:id="78" w:name="_Toc16938522"/>
      <w:r/>
      <w:bookmarkStart w:id="79" w:name="_Toc20823278"/>
      <w:r/>
      <w:bookmarkStart w:id="80" w:name="_Toc513029206"/>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24"/>
        <w:ind w:firstLine="479"/>
        <w:spacing w:before="0" w:after="0" w:line="360" w:lineRule="auto"/>
        <w:rPr>
          <w:rFonts w:hint="eastAsia" w:ascii="宋体" w:hAnsi="宋体" w:eastAsia="宋体" w:cs="宋体"/>
        </w:rPr>
      </w:pPr>
      <w:r/>
      <w:bookmarkStart w:id="81" w:name="_Toc513029207"/>
      <w:r/>
      <w:bookmarkStart w:id="82" w:name="_Toc20823279"/>
      <w:r/>
      <w:bookmarkStart w:id="83" w:name="_Toc16938523"/>
      <w:r/>
      <w:bookmarkStart w:id="84" w:name="_Toc462564067"/>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23"/>
        <w:ind w:firstLine="436"/>
        <w:spacing w:before="156" w:after="156" w:line="360" w:lineRule="auto"/>
        <w:rPr>
          <w:rStyle w:val="926"/>
          <w:rFonts w:hint="eastAsia" w:ascii="宋体" w:hAnsi="宋体" w:cs="宋体"/>
        </w:rPr>
      </w:pPr>
      <w:r/>
      <w:bookmarkStart w:id="85" w:name="_Toc27798"/>
      <w:r/>
      <w:bookmarkStart w:id="86" w:name="_Toc120614215"/>
      <w:r/>
      <w:bookmarkStart w:id="87" w:name="_Toc513029209"/>
      <w:r/>
      <w:bookmarkStart w:id="88" w:name="_Toc20823281"/>
      <w:r/>
      <w:bookmarkStart w:id="89" w:name="_Toc16938525"/>
      <w:r/>
      <w:bookmarkStart w:id="90" w:name="_Toc174468329"/>
      <w:r/>
      <w:bookmarkStart w:id="91" w:name="_Toc174468372"/>
      <w:r>
        <w:rPr>
          <w:rStyle w:val="926"/>
          <w:rFonts w:hint="eastAsia" w:ascii="宋体" w:hAnsi="宋体" w:cs="宋体"/>
        </w:rPr>
        <w:t xml:space="preserve">二、</w:t>
      </w:r>
      <w:bookmarkEnd w:id="85"/>
      <w:r/>
      <w:bookmarkEnd w:id="86"/>
      <w:r/>
      <w:bookmarkEnd w:id="87"/>
      <w:r/>
      <w:bookmarkEnd w:id="88"/>
      <w:r/>
      <w:bookmarkEnd w:id="89"/>
      <w:r>
        <w:rPr>
          <w:rStyle w:val="926"/>
          <w:rFonts w:hint="eastAsia" w:ascii="宋体" w:hAnsi="宋体" w:cs="宋体"/>
        </w:rPr>
        <w:t xml:space="preserve">招标文件</w:t>
      </w:r>
      <w:bookmarkEnd w:id="90"/>
      <w:r/>
      <w:bookmarkEnd w:id="91"/>
      <w:r/>
      <w:r/>
    </w:p>
    <w:p>
      <w:pPr>
        <w:pStyle w:val="824"/>
        <w:ind w:firstLine="479"/>
        <w:spacing w:before="0" w:after="0" w:line="360" w:lineRule="auto"/>
        <w:rPr>
          <w:rFonts w:hint="eastAsia" w:ascii="宋体" w:hAnsi="宋体" w:eastAsia="宋体" w:cs="宋体"/>
        </w:rPr>
      </w:pPr>
      <w:r/>
      <w:bookmarkStart w:id="92" w:name="_Toc513029210"/>
      <w:r/>
      <w:bookmarkStart w:id="93" w:name="_Toc16938526"/>
      <w:r/>
      <w:bookmarkStart w:id="94" w:name="_Toc20823282"/>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24"/>
        <w:ind w:firstLine="479"/>
        <w:spacing w:before="0" w:after="0" w:line="360" w:lineRule="auto"/>
        <w:rPr>
          <w:rFonts w:hint="eastAsia" w:ascii="宋体" w:hAnsi="宋体" w:eastAsia="宋体" w:cs="宋体"/>
        </w:rPr>
      </w:pPr>
      <w:r/>
      <w:bookmarkStart w:id="95" w:name="_Toc20823283"/>
      <w:r/>
      <w:bookmarkStart w:id="96" w:name="_Toc462564070"/>
      <w:r/>
      <w:bookmarkStart w:id="97" w:name="_Toc513029211"/>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24"/>
        <w:ind w:firstLine="479"/>
        <w:spacing w:before="0" w:after="0" w:line="360" w:lineRule="auto"/>
        <w:rPr>
          <w:rFonts w:hint="eastAsia" w:ascii="宋体" w:hAnsi="宋体" w:eastAsia="宋体" w:cs="宋体"/>
        </w:rPr>
      </w:pPr>
      <w:r/>
      <w:bookmarkStart w:id="99" w:name="_Toc513029212"/>
      <w:r/>
      <w:bookmarkStart w:id="100" w:name="_Toc462564071"/>
      <w:r/>
      <w:bookmarkStart w:id="101" w:name="_Toc16938528"/>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23"/>
        <w:ind w:firstLine="481"/>
        <w:spacing w:before="156" w:after="156" w:line="360" w:lineRule="auto"/>
        <w:rPr>
          <w:rStyle w:val="926"/>
          <w:rFonts w:hint="eastAsia" w:ascii="宋体" w:hAnsi="宋体" w:cs="宋体"/>
        </w:rPr>
      </w:pPr>
      <w:r/>
      <w:bookmarkStart w:id="103" w:name="_Toc513029213"/>
      <w:r/>
      <w:bookmarkStart w:id="104" w:name="_Toc22457"/>
      <w:r/>
      <w:bookmarkStart w:id="105" w:name="_Toc16938529"/>
      <w:r/>
      <w:bookmarkStart w:id="106" w:name="_Toc120614216"/>
      <w:r/>
      <w:bookmarkStart w:id="107" w:name="_Toc174468373"/>
      <w:r/>
      <w:bookmarkStart w:id="108" w:name="_Toc174468330"/>
      <w:r/>
      <w:bookmarkStart w:id="109" w:name="_Toc462564072"/>
      <w:r/>
      <w:bookmarkStart w:id="110" w:name="_Toc20823285"/>
      <w:r>
        <w:rPr>
          <w:rStyle w:val="926"/>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24"/>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24"/>
        <w:ind w:firstLine="479"/>
        <w:spacing w:before="0" w:after="0" w:line="360" w:lineRule="auto"/>
        <w:rPr>
          <w:rFonts w:hint="eastAsia" w:ascii="宋体" w:hAnsi="宋体" w:eastAsia="宋体" w:cs="宋体"/>
        </w:rPr>
      </w:pPr>
      <w:r/>
      <w:bookmarkStart w:id="115" w:name="_Toc462564074"/>
      <w:r/>
      <w:bookmarkStart w:id="116" w:name="_Toc20823287"/>
      <w:r/>
      <w:bookmarkStart w:id="117" w:name="_Toc513029215"/>
      <w:r/>
      <w:bookmarkStart w:id="118" w:name="_Toc16938531"/>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24"/>
        <w:ind w:firstLine="479"/>
        <w:spacing w:before="0" w:after="0" w:line="360" w:lineRule="auto"/>
        <w:rPr>
          <w:rFonts w:hint="eastAsia" w:ascii="宋体" w:hAnsi="宋体" w:eastAsia="宋体" w:cs="宋体"/>
        </w:rPr>
      </w:pPr>
      <w:r/>
      <w:bookmarkStart w:id="119" w:name="_Hlt26670360"/>
      <w:r/>
      <w:bookmarkStart w:id="120" w:name="_Hlt26954838"/>
      <w:r/>
      <w:bookmarkStart w:id="121" w:name="_Hlt26668975"/>
      <w:r/>
      <w:bookmarkStart w:id="122" w:name="_Toc513029219"/>
      <w:r/>
      <w:bookmarkStart w:id="123" w:name="_Toc49090509"/>
      <w:r/>
      <w:bookmarkStart w:id="124" w:name="_Toc14577357"/>
      <w:r/>
      <w:bookmarkStart w:id="125" w:name="_Toc14577354"/>
      <w:r/>
      <w:bookmarkStart w:id="126" w:name="_Toc513029216"/>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24"/>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6"/>
      <w:r/>
      <w:bookmarkStart w:id="135" w:name="_Hlt26670482"/>
      <w:r/>
      <w:bookmarkStart w:id="136" w:name="_Hlt26954848"/>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24"/>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954850"/>
      <w:r/>
      <w:bookmarkStart w:id="142" w:name="_Hlt26670489"/>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24"/>
        <w:ind w:firstLine="479"/>
        <w:spacing w:before="0" w:after="0" w:line="360" w:lineRule="auto"/>
        <w:rPr>
          <w:rFonts w:hint="eastAsia" w:ascii="宋体" w:hAnsi="宋体" w:eastAsia="宋体" w:cs="宋体"/>
        </w:rPr>
      </w:pPr>
      <w:r/>
      <w:bookmarkStart w:id="145" w:name="_Hlt26954739"/>
      <w:r/>
      <w:bookmarkStart w:id="146" w:name="_Hlt26954852"/>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23"/>
        <w:ind w:firstLine="436"/>
        <w:spacing w:before="156" w:after="156" w:line="360" w:lineRule="auto"/>
        <w:rPr>
          <w:rStyle w:val="926"/>
          <w:rFonts w:hint="eastAsia" w:ascii="宋体" w:hAnsi="宋体" w:cs="宋体"/>
        </w:rPr>
      </w:pPr>
      <w:r/>
      <w:bookmarkStart w:id="149" w:name="_Toc22743"/>
      <w:r/>
      <w:bookmarkStart w:id="150" w:name="_Toc174468331"/>
      <w:r/>
      <w:bookmarkStart w:id="151" w:name="_Toc16938540"/>
      <w:r/>
      <w:bookmarkStart w:id="152" w:name="_Toc174468374"/>
      <w:r/>
      <w:bookmarkStart w:id="153" w:name="_Toc20823296"/>
      <w:r/>
      <w:bookmarkStart w:id="154" w:name="_Toc120614217"/>
      <w:r/>
      <w:bookmarkStart w:id="155" w:name="_Toc513029224"/>
      <w:r>
        <w:rPr>
          <w:rStyle w:val="926"/>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824"/>
        <w:ind w:firstLine="479"/>
        <w:spacing w:before="0" w:after="0" w:line="360" w:lineRule="auto"/>
        <w:rPr>
          <w:rFonts w:hint="eastAsia" w:ascii="宋体" w:hAnsi="宋体" w:eastAsia="宋体" w:cs="宋体"/>
        </w:rPr>
      </w:pPr>
      <w:r/>
      <w:bookmarkStart w:id="156" w:name="_Toc513029226"/>
      <w:r/>
      <w:bookmarkStart w:id="157" w:name="_Toc16938542"/>
      <w:r/>
      <w:bookmarkStart w:id="158" w:name="_Toc20823298"/>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16938543"/>
      <w:r/>
      <w:bookmarkStart w:id="161"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24"/>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23"/>
        <w:ind w:firstLine="436"/>
        <w:spacing w:before="156" w:after="156" w:line="360" w:lineRule="auto"/>
        <w:rPr>
          <w:rStyle w:val="926"/>
          <w:rFonts w:hint="eastAsia" w:ascii="宋体" w:hAnsi="宋体" w:cs="宋体"/>
        </w:rPr>
      </w:pPr>
      <w:r/>
      <w:bookmarkStart w:id="165" w:name="_Toc21082"/>
      <w:r/>
      <w:bookmarkStart w:id="166" w:name="_Toc120614218"/>
      <w:r/>
      <w:bookmarkStart w:id="167" w:name="_Toc174468332"/>
      <w:r/>
      <w:bookmarkStart w:id="168" w:name="_Toc20823301"/>
      <w:r/>
      <w:bookmarkStart w:id="169" w:name="_Toc16938545"/>
      <w:r/>
      <w:bookmarkStart w:id="170" w:name="_Toc513029229"/>
      <w:r/>
      <w:bookmarkStart w:id="171" w:name="_Toc174468375"/>
      <w:r>
        <w:rPr>
          <w:rStyle w:val="926"/>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24"/>
        <w:ind w:firstLine="479"/>
        <w:spacing w:before="0" w:after="0" w:line="360" w:lineRule="auto"/>
        <w:rPr>
          <w:rFonts w:hint="eastAsia" w:ascii="宋体" w:hAnsi="宋体" w:eastAsia="宋体" w:cs="宋体"/>
        </w:rPr>
      </w:pPr>
      <w:r/>
      <w:bookmarkStart w:id="172" w:name="_Toc513029230"/>
      <w:r/>
      <w:bookmarkStart w:id="173" w:name="_Toc20823302"/>
      <w:r/>
      <w:bookmarkStart w:id="174" w:name="_Toc16938546"/>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24"/>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24"/>
        <w:ind w:firstLine="479"/>
        <w:spacing w:before="0" w:after="0" w:line="360" w:lineRule="auto"/>
        <w:rPr>
          <w:rFonts w:hint="eastAsia" w:ascii="宋体" w:hAnsi="宋体" w:eastAsia="宋体" w:cs="宋体"/>
        </w:rPr>
      </w:pPr>
      <w:r/>
      <w:bookmarkStart w:id="181" w:name="_Toc20823305"/>
      <w:r/>
      <w:bookmarkStart w:id="182" w:name="_Toc16938549"/>
      <w:r/>
      <w:bookmarkStart w:id="183" w:name="_Toc513029233"/>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37"/>
        <w:gridCol w:w="4753"/>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核心产品为：</w:t>
      </w:r>
      <w:r>
        <w:rPr>
          <w:rFonts w:hint="eastAsia" w:hAnsi="宋体" w:cs="宋体"/>
          <w:szCs w:val="24"/>
        </w:rPr>
        <w:t xml:space="preserve">急诊临床信息系统</w:t>
      </w:r>
      <w:r>
        <w:rPr>
          <w:rFonts w:hint="eastAsia" w:hAnsi="宋体" w:cs="宋体"/>
          <w:szCs w:val="24"/>
        </w:rPr>
        <w:t xml:space="preserve">和</w:t>
      </w:r>
      <w:r>
        <w:rPr>
          <w:rFonts w:hint="eastAsia" w:hAnsi="宋体" w:cs="宋体"/>
          <w:szCs w:val="24"/>
        </w:rPr>
        <w:t xml:space="preserve">专病中心系统</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（二）启动异常低价投标（响应）审查后，评审委员会将要求相关供应商在评标现场合理的时间内（自澄清发布后15分钟，投标人应关注苏</w:t>
      </w:r>
      <w:r>
        <w:rPr>
          <w:rFonts w:hint="eastAsia" w:hAnsi="宋体" w:cs="宋体"/>
          <w:b w:val="0"/>
          <w:szCs w:val="24"/>
        </w:rPr>
        <w:t xml:space="preserve">采云</w:t>
      </w:r>
      <w:r>
        <w:rPr>
          <w:rFonts w:hint="eastAsia" w:hAnsi="宋体" w:cs="宋体"/>
          <w:b w:val="0"/>
          <w:szCs w:val="24"/>
        </w:rPr>
        <w:t xml:space="preserve">系统，及时在规定时间内</w:t>
      </w:r>
      <w:r>
        <w:rPr>
          <w:rFonts w:hint="eastAsia" w:hAnsi="宋体" w:cs="宋体"/>
          <w:b w:val="0"/>
          <w:szCs w:val="24"/>
        </w:rPr>
        <w:t xml:space="preserve">作出</w:t>
      </w:r>
      <w:r>
        <w:rPr>
          <w:rFonts w:hint="eastAsia" w:hAnsi="宋体" w:cs="宋体"/>
          <w:b w:val="0"/>
          <w:szCs w:val="24"/>
        </w:rPr>
        <w:t xml:space="preserve">回复。回复超出时间视为未提供有效书面说明、证明材料），在</w:t>
      </w:r>
      <w:r>
        <w:rPr>
          <w:rFonts w:hint="eastAsia" w:hAnsi="宋体" w:cs="宋体"/>
          <w:bCs/>
          <w:szCs w:val="24"/>
        </w:rPr>
        <w:t xml:space="preserve">政府采购管理交易系统（苏</w:t>
      </w:r>
      <w:r>
        <w:rPr>
          <w:rFonts w:hint="eastAsia" w:hAnsi="宋体" w:cs="宋体"/>
          <w:bCs/>
          <w:szCs w:val="24"/>
        </w:rPr>
        <w:t xml:space="preserve">采云</w:t>
      </w:r>
      <w:r>
        <w:rPr>
          <w:rFonts w:hint="eastAsia" w:hAnsi="宋体" w:cs="宋体"/>
          <w:bCs/>
          <w:szCs w:val="24"/>
        </w:rPr>
        <w:t xml:space="preserve">）</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24"/>
        <w:ind w:firstLine="481"/>
        <w:spacing w:before="0" w:after="0" w:line="360" w:lineRule="auto"/>
        <w:rPr>
          <w:rFonts w:hint="eastAsia" w:ascii="宋体" w:hAnsi="宋体" w:eastAsia="宋体" w:cs="宋体"/>
          <w:b/>
          <w:bCs w:val="0"/>
          <w:u w:val="single"/>
        </w:rPr>
      </w:pPr>
      <w:r/>
      <w:bookmarkStart w:id="184" w:name="_Toc20823306"/>
      <w:r/>
      <w:bookmarkStart w:id="185" w:name="_Toc16938550"/>
      <w:r/>
      <w:bookmarkStart w:id="186" w:name="_Toc513029234"/>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7" w:name="_Toc513029235"/>
      <w:r/>
      <w:bookmarkStart w:id="188" w:name="_Toc16938551"/>
      <w:r/>
      <w:bookmarkStart w:id="189"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23"/>
        <w:ind w:firstLine="436"/>
        <w:spacing w:before="156" w:after="156" w:line="360" w:lineRule="auto"/>
        <w:rPr>
          <w:rStyle w:val="926"/>
          <w:rFonts w:hint="eastAsia" w:ascii="宋体" w:hAnsi="宋体" w:cs="宋体"/>
          <w:b w:val="0"/>
          <w:bCs/>
        </w:rPr>
      </w:pPr>
      <w:r/>
      <w:bookmarkStart w:id="190" w:name="_Toc174468376"/>
      <w:r/>
      <w:bookmarkStart w:id="191" w:name="_Toc120614219"/>
      <w:r/>
      <w:bookmarkStart w:id="192" w:name="_Toc25066"/>
      <w:r/>
      <w:bookmarkStart w:id="193" w:name="_Toc174468333"/>
      <w:r>
        <w:rPr>
          <w:rStyle w:val="926"/>
          <w:rFonts w:hint="eastAsia" w:ascii="宋体" w:hAnsi="宋体" w:cs="宋体"/>
        </w:rPr>
        <w:t xml:space="preserve">六、</w:t>
      </w:r>
      <w:bookmarkEnd w:id="187"/>
      <w:r/>
      <w:bookmarkEnd w:id="188"/>
      <w:r/>
      <w:bookmarkEnd w:id="189"/>
      <w:r>
        <w:rPr>
          <w:rStyle w:val="926"/>
          <w:rFonts w:hint="eastAsia" w:ascii="宋体" w:hAnsi="宋体" w:cs="宋体"/>
        </w:rPr>
        <w:t xml:space="preserve">定标</w:t>
      </w:r>
      <w:bookmarkEnd w:id="190"/>
      <w:r/>
      <w:bookmarkEnd w:id="191"/>
      <w:r/>
      <w:bookmarkEnd w:id="192"/>
      <w:r/>
      <w:bookmarkEnd w:id="193"/>
      <w:r/>
      <w:r/>
    </w:p>
    <w:p>
      <w:pPr>
        <w:pStyle w:val="824"/>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3"/>
        <w:ind w:firstLine="481"/>
        <w:spacing w:before="156" w:after="156" w:line="348" w:lineRule="auto"/>
        <w:rPr>
          <w:rStyle w:val="926"/>
          <w:rFonts w:hint="eastAsia" w:ascii="宋体" w:hAnsi="宋体" w:cs="宋体"/>
        </w:rPr>
      </w:pPr>
      <w:r/>
      <w:bookmarkStart w:id="198" w:name="_Toc174468334"/>
      <w:r/>
      <w:bookmarkStart w:id="199" w:name="_Toc120614220"/>
      <w:r/>
      <w:bookmarkStart w:id="200" w:name="_Toc9952"/>
      <w:r/>
      <w:bookmarkStart w:id="201" w:name="_Toc174468377"/>
      <w:r/>
      <w:bookmarkStart w:id="202" w:name="_Toc20823308"/>
      <w:r/>
      <w:bookmarkStart w:id="203" w:name="_Toc513029236"/>
      <w:r/>
      <w:bookmarkStart w:id="204" w:name="_Toc16938552"/>
      <w:r>
        <w:rPr>
          <w:rStyle w:val="926"/>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16938553"/>
      <w:r/>
      <w:bookmarkStart w:id="206" w:name="_Toc513029237"/>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33、政府采购履约资金扶持政策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Cs w:val="24"/>
        </w:rPr>
      </w:pPr>
      <w:r>
        <w:rPr>
          <w:rFonts w:hint="eastAsia" w:hAnsi="宋体" w:cs="宋体"/>
          <w:b w:val="0"/>
          <w:bCs/>
          <w:szCs w:val="24"/>
        </w:rPr>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pStyle w:val="846"/>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江苏省招标投标协会(苏招协[2022]002)《江苏省招标代理服务收费的指导意见》</w:t>
      </w:r>
      <w:r>
        <w:rPr>
          <w:rFonts w:hint="eastAsia" w:ascii="宋体" w:hAnsi="宋体" w:eastAsia="宋体" w:cs="宋体"/>
          <w:b w:val="0"/>
          <w:bCs/>
          <w:sz w:val="24"/>
          <w:szCs w:val="24"/>
        </w:rPr>
        <w:t xml:space="preserve">货物</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收取，向采购代理机构一次性缴纳中标服务费。</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21"/>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20823315"/>
      <w:r/>
      <w:bookmarkStart w:id="211" w:name="_Toc16938559"/>
      <w:r/>
      <w:bookmarkStart w:id="212" w:name="_Toc513029243"/>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jc w:val="center"/>
        <w:spacing w:line="276" w:lineRule="auto"/>
        <w:rPr>
          <w:rFonts w:hint="eastAsia" w:hAnsi="宋体" w:cs="宋体"/>
          <w:bCs/>
          <w:sz w:val="36"/>
          <w:szCs w:val="36"/>
        </w:rPr>
      </w:pPr>
      <w:r>
        <w:rPr>
          <w:rFonts w:hint="eastAsia" w:hAnsi="宋体" w:cs="宋体"/>
          <w:bCs/>
          <w:sz w:val="36"/>
          <w:szCs w:val="36"/>
        </w:rPr>
        <w:t xml:space="preserve">合同模板</w:t>
      </w:r>
      <w:r/>
    </w:p>
    <w:p>
      <w:pPr>
        <w:pStyle w:val="883"/>
        <w:jc w:val="center"/>
        <w:rPr>
          <w:rFonts w:hint="eastAsia"/>
        </w:rPr>
      </w:pPr>
      <w:r/>
      <w:bookmarkStart w:id="219" w:name="OLE_LINK1"/>
      <w:r/>
      <w:bookmarkStart w:id="220" w:name="OLE_LINK2"/>
      <w:r/>
      <w:r/>
    </w:p>
    <w:tbl>
      <w:tblPr>
        <w:tblW w:w="5000" w:type="pct"/>
        <w:tblLook w:val="04A0" w:firstRow="1" w:lastRow="0" w:firstColumn="1" w:lastColumn="0" w:noHBand="0" w:noVBand="1"/>
      </w:tblPr>
      <w:tblGrid>
        <w:gridCol w:w="2267"/>
        <w:gridCol w:w="4537"/>
        <w:gridCol w:w="1502"/>
      </w:tblGrid>
      <w:tr>
        <w:trPr>
          <w:trHeight w:val="170"/>
        </w:trPr>
        <w:tc>
          <w:tcPr>
            <w:tcW w:w="1365" w:type="pct"/>
            <w:vAlign w:val="center"/>
            <w:textDirection w:val="lrTb"/>
            <w:noWrap w:val="false"/>
          </w:tcPr>
          <w:p>
            <w:pPr>
              <w:pStyle w:val="883"/>
              <w:rPr>
                <w:rFonts w:hint="eastAsia"/>
              </w:rPr>
            </w:pPr>
            <w:r>
              <w:rPr>
                <w:rFonts w:hint="eastAsia"/>
              </w:rPr>
              <w:t xml:space="preserve">甲方： </w:t>
            </w:r>
            <w:r/>
          </w:p>
        </w:tc>
        <w:tc>
          <w:tcPr>
            <w:tcW w:w="2731" w:type="pct"/>
            <w:vAlign w:val="center"/>
            <w:textDirection w:val="lrTb"/>
            <w:noWrap w:val="false"/>
          </w:tcPr>
          <w:p>
            <w:pPr>
              <w:pStyle w:val="883"/>
              <w:rPr>
                <w:rFonts w:hint="eastAsia"/>
              </w:rPr>
            </w:pPr>
            <w:r>
              <w:rPr>
                <w:rFonts w:hint="eastAsia"/>
              </w:rPr>
              <w:t xml:space="preserve">如东县中医院</w:t>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住所地： </w:t>
            </w:r>
            <w:r/>
          </w:p>
        </w:tc>
        <w:tc>
          <w:tcPr>
            <w:tcW w:w="2731" w:type="pct"/>
            <w:vAlign w:val="center"/>
            <w:textDirection w:val="lrTb"/>
            <w:noWrap w:val="false"/>
          </w:tcPr>
          <w:p>
            <w:pPr>
              <w:pStyle w:val="883"/>
              <w:rPr>
                <w:rFonts w:hint="eastAsia"/>
              </w:rPr>
            </w:pPr>
            <w:r>
              <w:rPr>
                <w:rFonts w:hint="eastAsia"/>
              </w:rPr>
              <w:t xml:space="preserve">如东</w:t>
            </w:r>
            <w:r>
              <w:rPr>
                <w:rFonts w:hint="eastAsia"/>
              </w:rPr>
              <w:t xml:space="preserve">县掘港镇</w:t>
            </w:r>
            <w:r>
              <w:rPr>
                <w:rFonts w:hint="eastAsia"/>
              </w:rPr>
              <w:t xml:space="preserve">淮河路66号</w:t>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纳税人识别号：</w:t>
            </w:r>
            <w:r/>
          </w:p>
        </w:tc>
        <w:tc>
          <w:tcPr>
            <w:tcW w:w="2731" w:type="pct"/>
            <w:vAlign w:val="center"/>
            <w:textDirection w:val="lrTb"/>
            <w:noWrap w:val="false"/>
          </w:tcPr>
          <w:p>
            <w:pPr>
              <w:pStyle w:val="883"/>
              <w:rPr>
                <w:rFonts w:hint="eastAsia"/>
              </w:rPr>
            </w:pPr>
            <w:r>
              <w:t xml:space="preserve">123206234676866162</w:t>
            </w:r>
            <w:r/>
          </w:p>
        </w:tc>
        <w:tc>
          <w:tcPr>
            <w:tcW w:w="904" w:type="pct"/>
            <w:vAlign w:val="center"/>
            <w:textDirection w:val="lrTb"/>
            <w:noWrap w:val="false"/>
          </w:tcPr>
          <w:p>
            <w:pPr>
              <w:pStyle w:val="883"/>
              <w:rPr>
                <w:rFonts w:hint="eastAsia"/>
              </w:rPr>
            </w:pPr>
            <w:r>
              <w:rPr>
                <w:rFonts w:hint="eastAsia"/>
              </w:rPr>
            </w:r>
            <w:r/>
          </w:p>
        </w:tc>
      </w:tr>
      <w:tr>
        <w:trPr>
          <w:trHeight w:val="330"/>
        </w:trPr>
        <w:tc>
          <w:tcPr>
            <w:tcW w:w="1365" w:type="pct"/>
            <w:vAlign w:val="center"/>
            <w:textDirection w:val="lrTb"/>
            <w:noWrap w:val="false"/>
          </w:tcPr>
          <w:p>
            <w:pPr>
              <w:pStyle w:val="883"/>
              <w:rPr>
                <w:rFonts w:hint="eastAsia"/>
              </w:rPr>
            </w:pPr>
            <w:r>
              <w:rPr>
                <w:rFonts w:hint="eastAsia"/>
              </w:rPr>
              <w:t xml:space="preserve">乙方：</w:t>
            </w:r>
            <w:r>
              <w:t xml:space="preserve"> </w:t>
            </w:r>
            <w:r/>
          </w:p>
        </w:tc>
        <w:tc>
          <w:tcPr>
            <w:tcW w:w="2731" w:type="pct"/>
            <w:vAlign w:val="center"/>
            <w:textDirection w:val="lrTb"/>
            <w:noWrap w:val="false"/>
          </w:tcPr>
          <w:p>
            <w:pPr>
              <w:pStyle w:val="883"/>
              <w:rPr>
                <w:rFonts w:hint="eastAsia"/>
              </w:rPr>
            </w:pPr>
            <w:r>
              <w:rPr>
                <w:rFonts w:hint="eastAsia"/>
              </w:rPr>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住所地： </w:t>
            </w:r>
            <w:r/>
          </w:p>
        </w:tc>
        <w:tc>
          <w:tcPr>
            <w:tcW w:w="2731" w:type="pct"/>
            <w:vAlign w:val="center"/>
            <w:textDirection w:val="lrTb"/>
            <w:noWrap w:val="false"/>
          </w:tcPr>
          <w:p>
            <w:pPr>
              <w:pStyle w:val="883"/>
              <w:rPr>
                <w:rFonts w:hint="eastAsia"/>
              </w:rPr>
            </w:pPr>
            <w:r>
              <w:rPr>
                <w:rFonts w:hint="eastAsia"/>
              </w:rPr>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统一社会信用代码： </w:t>
            </w:r>
            <w:r/>
          </w:p>
        </w:tc>
        <w:tc>
          <w:tcPr>
            <w:tcW w:w="2731" w:type="pct"/>
            <w:vAlign w:val="center"/>
            <w:textDirection w:val="lrTb"/>
            <w:noWrap w:val="false"/>
          </w:tcPr>
          <w:p>
            <w:pPr>
              <w:pStyle w:val="883"/>
              <w:rPr>
                <w:rFonts w:hint="eastAsia"/>
              </w:rPr>
            </w:pPr>
            <w:r>
              <w:rPr>
                <w:rFonts w:hint="eastAsia"/>
              </w:rPr>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开户银行： </w:t>
            </w:r>
            <w:r/>
          </w:p>
        </w:tc>
        <w:tc>
          <w:tcPr>
            <w:tcW w:w="2731" w:type="pct"/>
            <w:vAlign w:val="center"/>
            <w:textDirection w:val="lrTb"/>
            <w:noWrap w:val="false"/>
          </w:tcPr>
          <w:p>
            <w:pPr>
              <w:pStyle w:val="883"/>
              <w:rPr>
                <w:rFonts w:hint="eastAsia"/>
              </w:rPr>
            </w:pPr>
            <w:r>
              <w:rPr>
                <w:rFonts w:hint="eastAsia"/>
              </w:rPr>
            </w:r>
            <w:r/>
          </w:p>
        </w:tc>
        <w:tc>
          <w:tcPr>
            <w:tcW w:w="904" w:type="pct"/>
            <w:vAlign w:val="center"/>
            <w:textDirection w:val="lrTb"/>
            <w:noWrap w:val="false"/>
          </w:tcPr>
          <w:p>
            <w:pPr>
              <w:pStyle w:val="883"/>
              <w:rPr>
                <w:rFonts w:hint="eastAsia"/>
              </w:rPr>
            </w:pPr>
            <w:r>
              <w:rPr>
                <w:rFonts w:hint="eastAsia"/>
              </w:rPr>
            </w:r>
            <w:r/>
          </w:p>
        </w:tc>
      </w:tr>
      <w:tr>
        <w:trPr>
          <w:trHeight w:val="170"/>
        </w:trPr>
        <w:tc>
          <w:tcPr>
            <w:tcW w:w="1365" w:type="pct"/>
            <w:vAlign w:val="center"/>
            <w:textDirection w:val="lrTb"/>
            <w:noWrap w:val="false"/>
          </w:tcPr>
          <w:p>
            <w:pPr>
              <w:pStyle w:val="883"/>
              <w:rPr>
                <w:rFonts w:hint="eastAsia"/>
              </w:rPr>
            </w:pPr>
            <w:r>
              <w:rPr>
                <w:rFonts w:hint="eastAsia"/>
              </w:rPr>
              <w:t xml:space="preserve">银行帐号： </w:t>
            </w:r>
            <w:r/>
          </w:p>
        </w:tc>
        <w:tc>
          <w:tcPr>
            <w:tcW w:w="2731" w:type="pct"/>
            <w:vAlign w:val="center"/>
            <w:textDirection w:val="lrTb"/>
            <w:noWrap w:val="false"/>
          </w:tcPr>
          <w:p>
            <w:pPr>
              <w:pStyle w:val="883"/>
              <w:rPr>
                <w:rFonts w:hint="eastAsia"/>
              </w:rPr>
            </w:pPr>
            <w:r>
              <w:rPr>
                <w:rFonts w:hint="eastAsia"/>
              </w:rPr>
            </w:r>
            <w:r/>
          </w:p>
        </w:tc>
        <w:tc>
          <w:tcPr>
            <w:tcW w:w="904" w:type="pct"/>
            <w:vAlign w:val="center"/>
            <w:textDirection w:val="lrTb"/>
            <w:noWrap w:val="false"/>
          </w:tcPr>
          <w:p>
            <w:pPr>
              <w:pStyle w:val="883"/>
              <w:rPr>
                <w:rFonts w:hint="eastAsia"/>
              </w:rPr>
            </w:pPr>
            <w:r>
              <w:rPr>
                <w:rFonts w:hint="eastAsia"/>
              </w:rPr>
            </w:r>
            <w:r/>
          </w:p>
        </w:tc>
      </w:tr>
    </w:tbl>
    <w:p>
      <w:pPr>
        <w:pStyle w:val="883"/>
        <w:ind w:firstLine="480"/>
        <w:jc w:val="left"/>
        <w:spacing w:line="240" w:lineRule="auto"/>
        <w:rPr>
          <w:rFonts w:hint="eastAsia"/>
        </w:rPr>
      </w:pPr>
      <w:r>
        <w:rPr>
          <w:rFonts w:hint="eastAsia"/>
        </w:rPr>
        <w:t xml:space="preserve">依据《中华人民共和国民法典》及相关法律法规，甲</w:t>
      </w:r>
      <w:r>
        <w:t xml:space="preserve">乙</w:t>
      </w:r>
      <w:r>
        <w:rPr>
          <w:rFonts w:hint="eastAsia"/>
        </w:rPr>
        <w:t xml:space="preserve">双方本着诚实、信用、公平、友好协商的原则，就甲方向</w:t>
      </w:r>
      <w:r>
        <w:t xml:space="preserve">乙方购买</w:t>
      </w:r>
      <w:r>
        <w:rPr>
          <w:rFonts w:hint="eastAsia"/>
        </w:rPr>
        <w:t xml:space="preserve">最</w:t>
      </w:r>
      <w:r>
        <w:t xml:space="preserve">新版本</w:t>
      </w:r>
      <w:r>
        <w:rPr>
          <w:rFonts w:hint="eastAsia"/>
        </w:rPr>
        <w:t xml:space="preserve">【</w:t>
      </w:r>
      <w:r>
        <w:t xml:space="preserve">    系统</w:t>
      </w:r>
      <w:r>
        <w:rPr>
          <w:rFonts w:hint="eastAsia"/>
        </w:rPr>
        <w:t xml:space="preserve">】（以下简称“信息系统”），自愿签订本合同。具体条款如下：</w:t>
      </w:r>
      <w:r/>
    </w:p>
    <w:p>
      <w:pPr>
        <w:pStyle w:val="883"/>
        <w:ind w:firstLine="480"/>
        <w:jc w:val="left"/>
        <w:spacing w:line="240" w:lineRule="auto"/>
        <w:rPr>
          <w:rFonts w:hint="eastAsia"/>
        </w:rPr>
      </w:pPr>
      <w:r>
        <w:rPr>
          <w:rFonts w:hint="eastAsia"/>
        </w:rPr>
        <w:t xml:space="preserve">一</w:t>
      </w:r>
      <w:r>
        <w:t xml:space="preserve">、</w:t>
      </w:r>
      <w:r>
        <w:rPr>
          <w:rFonts w:hint="eastAsia"/>
        </w:rPr>
        <w:t xml:space="preserve">项目要求、产品名称、型号规格、单位、数量：</w:t>
      </w:r>
      <w:r/>
    </w:p>
    <w:p>
      <w:pPr>
        <w:pStyle w:val="883"/>
        <w:ind w:firstLine="480"/>
        <w:jc w:val="left"/>
        <w:spacing w:line="240" w:lineRule="auto"/>
        <w:rPr>
          <w:rFonts w:hint="eastAsia"/>
        </w:rPr>
      </w:pPr>
      <w:r>
        <w:rPr>
          <w:rFonts w:hint="eastAsia"/>
        </w:rPr>
        <w:t xml:space="preserve">为了提升甲方信息系统现代化程度，提高医院管理水平和医疗服务质量，更好地为患者服务，甲方向乙方购买 的最新</w:t>
      </w:r>
      <w:r>
        <w:t xml:space="preserve">版本</w:t>
      </w:r>
      <w:r>
        <w:rPr>
          <w:rFonts w:hint="eastAsia"/>
        </w:rPr>
        <w:t xml:space="preserve">【</w:t>
      </w:r>
      <w:r>
        <w:t xml:space="preserve"> 系统</w:t>
      </w:r>
      <w:r>
        <w:rPr>
          <w:rFonts w:hint="eastAsia"/>
        </w:rPr>
        <w:t xml:space="preserve">】一套，</w:t>
      </w:r>
      <w:r>
        <w:t xml:space="preserve">‌</w:t>
      </w:r>
      <w:r>
        <w:rPr>
          <w:rFonts w:hint="eastAsia"/>
        </w:rPr>
        <w:t xml:space="preserve">其产品乙方承诺符合国家及相关部门颁布的质量标准和规范要求。按照电子病历应用五级、互联</w:t>
      </w:r>
      <w:r>
        <w:rPr>
          <w:rFonts w:hint="eastAsia"/>
        </w:rPr>
        <w:t xml:space="preserve">互通四</w:t>
      </w:r>
      <w:r>
        <w:rPr>
          <w:rFonts w:hint="eastAsia"/>
        </w:rPr>
        <w:t xml:space="preserve">甲</w:t>
      </w:r>
      <w:r>
        <w:t xml:space="preserve">、智慧服务</w:t>
      </w:r>
      <w:r>
        <w:rPr>
          <w:rFonts w:hint="eastAsia"/>
        </w:rPr>
        <w:t xml:space="preserve">三</w:t>
      </w:r>
      <w:r>
        <w:t xml:space="preserve">级的标准建设</w:t>
      </w:r>
      <w:r>
        <w:rPr>
          <w:rFonts w:hint="eastAsia"/>
        </w:rPr>
        <w:t xml:space="preserve">；按照</w:t>
      </w:r>
      <w:r>
        <w:t xml:space="preserve">分院模式[</w:t>
      </w:r>
      <w:r>
        <w:rPr>
          <w:rFonts w:hint="eastAsia"/>
        </w:rPr>
        <w:t xml:space="preserve">包括</w:t>
      </w:r>
      <w:r>
        <w:rPr>
          <w:rFonts w:hint="eastAsia"/>
        </w:rPr>
        <w:t xml:space="preserve">医</w:t>
      </w:r>
      <w:r>
        <w:t xml:space="preserve">共体分院、总分院</w:t>
      </w:r>
      <w:r>
        <w:rPr>
          <w:rFonts w:hint="eastAsia"/>
        </w:rPr>
        <w:t xml:space="preserve">等</w:t>
      </w:r>
      <w:r>
        <w:t xml:space="preserve">]</w:t>
      </w:r>
      <w:r>
        <w:rPr>
          <w:rFonts w:hint="eastAsia"/>
        </w:rPr>
        <w:t xml:space="preserve">和“江苏省县级妇幼保健院（依托建设）”的</w:t>
      </w:r>
      <w:r>
        <w:t xml:space="preserve">要求建设</w:t>
      </w:r>
      <w:r>
        <w:rPr>
          <w:rFonts w:hint="eastAsia"/>
        </w:rPr>
        <w:t xml:space="preserve">；</w:t>
      </w:r>
      <w:r>
        <w:t xml:space="preserve">完成与HIS、EMR、体检等相关系统的集成和接口开发，做到数据的统一存储和管理，实现影像和报告的全院共享，消除信息孤岛。实现医技影像业务一体化管理，保证数据的共享与临床应用。</w:t>
      </w:r>
      <w:r>
        <w:rPr>
          <w:rFonts w:hint="eastAsia"/>
        </w:rPr>
        <w:t xml:space="preserve">与医院</w:t>
      </w:r>
      <w:r>
        <w:t xml:space="preserve">信息系统对接并</w:t>
      </w:r>
      <w:r>
        <w:rPr>
          <w:rFonts w:hint="eastAsia"/>
        </w:rPr>
        <w:t xml:space="preserve">深度</w:t>
      </w:r>
      <w:r>
        <w:t xml:space="preserve">集成</w:t>
      </w:r>
      <w:r>
        <w:rPr>
          <w:rFonts w:hint="eastAsia"/>
        </w:rPr>
        <w:t xml:space="preserve">；并进行流程、效率方面的优化，确保系统可靠、稳定、高效运行。具体要求以招投标文件，配置</w:t>
      </w:r>
      <w:r>
        <w:rPr>
          <w:rFonts w:hint="eastAsia"/>
        </w:rPr>
        <w:t xml:space="preserve">见合同</w:t>
      </w:r>
      <w:r>
        <w:rPr>
          <w:rFonts w:hint="eastAsia"/>
        </w:rPr>
        <w:t xml:space="preserve">附件1。</w:t>
      </w:r>
      <w:r/>
    </w:p>
    <w:p>
      <w:pPr>
        <w:pStyle w:val="883"/>
        <w:ind w:firstLine="480"/>
        <w:jc w:val="left"/>
        <w:spacing w:line="240" w:lineRule="auto"/>
        <w:rPr>
          <w:rFonts w:hint="eastAsia"/>
        </w:rPr>
      </w:pPr>
      <w:r>
        <w:rPr>
          <w:rFonts w:hint="eastAsia"/>
        </w:rPr>
        <w:t xml:space="preserve">二</w:t>
      </w:r>
      <w:r>
        <w:t xml:space="preserve">、</w:t>
      </w:r>
      <w:r>
        <w:rPr>
          <w:rFonts w:hint="eastAsia"/>
        </w:rPr>
        <w:t xml:space="preserve">合同总价：</w:t>
      </w:r>
      <w:r/>
    </w:p>
    <w:p>
      <w:pPr>
        <w:pStyle w:val="883"/>
        <w:ind w:firstLine="480"/>
        <w:jc w:val="left"/>
        <w:spacing w:line="240" w:lineRule="auto"/>
        <w:rPr>
          <w:rFonts w:hint="eastAsia"/>
        </w:rPr>
      </w:pPr>
      <w:r>
        <w:rPr>
          <w:rFonts w:hint="eastAsia"/>
        </w:rPr>
        <w:t xml:space="preserve">1.本次合同含税总价为【人民币  元整（¥</w:t>
      </w:r>
      <w:r>
        <w:t xml:space="preserve">   </w:t>
      </w:r>
      <w:r>
        <w:rPr>
          <w:rFonts w:hint="eastAsia"/>
        </w:rPr>
        <w:t xml:space="preserve">）】。</w:t>
      </w:r>
      <w:r/>
    </w:p>
    <w:p>
      <w:pPr>
        <w:pStyle w:val="883"/>
        <w:ind w:firstLine="480"/>
        <w:jc w:val="left"/>
        <w:spacing w:line="240" w:lineRule="auto"/>
        <w:rPr>
          <w:rFonts w:hint="eastAsia"/>
        </w:rPr>
      </w:pPr>
      <w:r>
        <w:t xml:space="preserve">2.</w:t>
      </w:r>
      <w:r>
        <w:rPr>
          <w:rFonts w:hint="eastAsia"/>
        </w:rPr>
        <w:t xml:space="preserve">本项目为交钥匙工程(总价包括但不限全部运输、安装、调试、测试、培训、技术服务、原</w:t>
      </w:r>
      <w:r>
        <w:t xml:space="preserve">系统</w:t>
      </w:r>
      <w:r>
        <w:rPr>
          <w:rFonts w:hint="eastAsia"/>
        </w:rPr>
        <w:t xml:space="preserve">历史数据迁移、相关接口费用等，不得另行增加费用)，所有不足部分请自行测算。</w:t>
      </w:r>
      <w:r/>
    </w:p>
    <w:p>
      <w:pPr>
        <w:pStyle w:val="883"/>
        <w:ind w:firstLine="480"/>
        <w:jc w:val="left"/>
        <w:spacing w:line="240" w:lineRule="auto"/>
        <w:rPr>
          <w:rFonts w:hint="eastAsia"/>
        </w:rPr>
      </w:pPr>
      <w:r>
        <w:t xml:space="preserve">3.</w:t>
      </w:r>
      <w:r>
        <w:rPr>
          <w:rFonts w:hint="eastAsia"/>
        </w:rPr>
        <w:t xml:space="preserve">包含工程师现场实施、部署、个</w:t>
      </w:r>
      <w:r>
        <w:t xml:space="preserve">性</w:t>
      </w:r>
      <w:r>
        <w:rPr>
          <w:rFonts w:hint="eastAsia"/>
        </w:rPr>
        <w:t xml:space="preserve">化修改、数据校对；对专职人员、信息</w:t>
      </w:r>
      <w:r>
        <w:rPr>
          <w:rFonts w:hint="eastAsia"/>
        </w:rPr>
        <w:t xml:space="preserve">科维护</w:t>
      </w:r>
      <w:r>
        <w:rPr>
          <w:rFonts w:hint="eastAsia"/>
        </w:rPr>
        <w:t xml:space="preserve">工程师就涉及此软件的使用和功能进行培训，至其能熟练使用操作。</w:t>
      </w:r>
      <w:r/>
    </w:p>
    <w:p>
      <w:pPr>
        <w:pStyle w:val="883"/>
        <w:ind w:firstLine="480"/>
        <w:jc w:val="left"/>
        <w:spacing w:line="240" w:lineRule="auto"/>
        <w:rPr>
          <w:rFonts w:hint="eastAsia"/>
        </w:rPr>
      </w:pPr>
      <w:r>
        <w:rPr>
          <w:rFonts w:hint="eastAsia"/>
        </w:rPr>
        <w:t xml:space="preserve">4.包括</w:t>
      </w:r>
      <w:r>
        <w:t xml:space="preserve">国家、省、市、县等平台对接</w:t>
      </w:r>
      <w:r>
        <w:rPr>
          <w:rFonts w:hint="eastAsia"/>
        </w:rPr>
        <w:t xml:space="preserve">；医院信息</w:t>
      </w:r>
      <w:r>
        <w:t xml:space="preserve">系统对接</w:t>
      </w:r>
      <w:r>
        <w:rPr>
          <w:rFonts w:hint="eastAsia"/>
        </w:rPr>
        <w:t xml:space="preserve">；互联</w:t>
      </w:r>
      <w:r>
        <w:rPr>
          <w:rFonts w:hint="eastAsia"/>
        </w:rPr>
        <w:t xml:space="preserve">互通四</w:t>
      </w:r>
      <w:r>
        <w:rPr>
          <w:rFonts w:hint="eastAsia"/>
        </w:rPr>
        <w:t xml:space="preserve">甲、电子病历五级、</w:t>
      </w:r>
      <w:r>
        <w:t xml:space="preserve">智慧服务三级</w:t>
      </w:r>
      <w:r>
        <w:rPr>
          <w:rFonts w:hint="eastAsia"/>
        </w:rPr>
        <w:t xml:space="preserve">评审建设增加</w:t>
      </w:r>
      <w:r>
        <w:t xml:space="preserve">软件对接</w:t>
      </w:r>
      <w:r>
        <w:rPr>
          <w:rFonts w:hint="eastAsia"/>
        </w:rPr>
        <w:t xml:space="preserve">。</w:t>
      </w:r>
      <w:r/>
    </w:p>
    <w:p>
      <w:pPr>
        <w:pStyle w:val="883"/>
        <w:ind w:firstLine="480"/>
        <w:jc w:val="left"/>
        <w:spacing w:line="240" w:lineRule="auto"/>
        <w:rPr>
          <w:rFonts w:hint="eastAsia"/>
        </w:rPr>
      </w:pPr>
      <w:r>
        <w:rPr>
          <w:rFonts w:hint="eastAsia"/>
        </w:rPr>
        <w:t xml:space="preserve">三、付款方式：</w:t>
      </w:r>
      <w:r/>
    </w:p>
    <w:p>
      <w:pPr>
        <w:pStyle w:val="883"/>
        <w:ind w:firstLine="480"/>
        <w:jc w:val="left"/>
        <w:spacing w:line="240" w:lineRule="auto"/>
        <w:rPr>
          <w:rFonts w:hint="eastAsia"/>
        </w:rPr>
      </w:pPr>
      <w:r>
        <w:rPr>
          <w:rFonts w:hint="eastAsia"/>
        </w:rPr>
        <w:t xml:space="preserve">整体验收合格后凭验收报告及发票付总货款的</w:t>
      </w:r>
      <w:r>
        <w:t xml:space="preserve">   </w:t>
      </w:r>
      <w:r>
        <w:rPr>
          <w:rFonts w:hint="eastAsia"/>
        </w:rPr>
        <w:t xml:space="preserve">%，即【人民币 元整（¥</w:t>
      </w:r>
      <w:r>
        <w:t xml:space="preserve">  </w:t>
      </w:r>
      <w:r>
        <w:rPr>
          <w:rFonts w:hint="eastAsia"/>
        </w:rPr>
        <w:t xml:space="preserve">.00）】；自验收合格之日起满</w:t>
      </w:r>
      <w:r>
        <w:t xml:space="preserve">6</w:t>
      </w:r>
      <w:r>
        <w:rPr>
          <w:rFonts w:hint="eastAsia"/>
        </w:rPr>
        <w:t xml:space="preserve">个月时凭票支付总货款</w:t>
      </w:r>
      <w:r>
        <w:t xml:space="preserve"> </w:t>
      </w:r>
      <w:r>
        <w:rPr>
          <w:rFonts w:hint="eastAsia"/>
        </w:rPr>
        <w:t xml:space="preserve">%，即【人民币 元整（¥</w:t>
      </w:r>
      <w:r>
        <w:t xml:space="preserve"> </w:t>
      </w:r>
      <w:r>
        <w:rPr>
          <w:rFonts w:hint="eastAsia"/>
        </w:rPr>
        <w:t xml:space="preserve">）】；自验收合格之日起满</w:t>
      </w:r>
      <w:r>
        <w:t xml:space="preserve">24</w:t>
      </w:r>
      <w:r>
        <w:rPr>
          <w:rFonts w:hint="eastAsia"/>
        </w:rPr>
        <w:t xml:space="preserve">个月时凭票支付总货款</w:t>
      </w:r>
      <w:r>
        <w:t xml:space="preserve"> </w:t>
      </w:r>
      <w:r>
        <w:rPr>
          <w:rFonts w:hint="eastAsia"/>
        </w:rPr>
        <w:t xml:space="preserve">%，即【人民币 元整（¥</w:t>
      </w:r>
      <w:r>
        <w:t xml:space="preserve"> </w:t>
      </w:r>
      <w:r>
        <w:rPr>
          <w:rFonts w:hint="eastAsia"/>
        </w:rPr>
        <w:t xml:space="preserve">）】甲方付款需汇至本合同首部所载明的乙方银行账户。</w:t>
      </w:r>
      <w:r/>
    </w:p>
    <w:p>
      <w:pPr>
        <w:pStyle w:val="883"/>
        <w:ind w:firstLine="480"/>
        <w:jc w:val="left"/>
        <w:spacing w:line="240" w:lineRule="auto"/>
        <w:rPr>
          <w:rFonts w:hint="eastAsia"/>
        </w:rPr>
      </w:pPr>
      <w:r>
        <w:rPr>
          <w:rFonts w:hint="eastAsia"/>
        </w:rPr>
        <w:t xml:space="preserve">四</w:t>
      </w:r>
      <w:r>
        <w:t xml:space="preserve">、</w:t>
      </w:r>
      <w:r>
        <w:rPr>
          <w:rFonts w:hint="eastAsia"/>
        </w:rPr>
        <w:t xml:space="preserve">售后服务：</w:t>
      </w:r>
      <w:r/>
    </w:p>
    <w:p>
      <w:pPr>
        <w:pStyle w:val="883"/>
        <w:ind w:firstLine="480"/>
        <w:jc w:val="left"/>
        <w:spacing w:line="240" w:lineRule="auto"/>
        <w:rPr>
          <w:rFonts w:hint="eastAsia"/>
        </w:rPr>
      </w:pPr>
      <w:r>
        <w:rPr>
          <w:rFonts w:hint="eastAsia"/>
        </w:rPr>
        <w:t xml:space="preserve">1、信息系统（含</w:t>
      </w:r>
      <w:r>
        <w:t xml:space="preserve">数据库</w:t>
      </w:r>
      <w:r>
        <w:rPr>
          <w:rFonts w:hint="eastAsia"/>
        </w:rPr>
        <w:t xml:space="preserve">）免费质保服务【叁年】，包括功能增强性维护（包含但不限于新增报表模板、业务流程优化等非结构性修改）、医院信息</w:t>
      </w:r>
      <w:r>
        <w:t xml:space="preserve">系统对接、</w:t>
      </w:r>
      <w:r>
        <w:rPr>
          <w:rFonts w:hint="eastAsia"/>
        </w:rPr>
        <w:t xml:space="preserve">政策</w:t>
      </w:r>
      <w:r>
        <w:t xml:space="preserve">性</w:t>
      </w:r>
      <w:r>
        <w:rPr>
          <w:rFonts w:hint="eastAsia"/>
        </w:rPr>
        <w:t xml:space="preserve">系统对接</w:t>
      </w:r>
      <w:r>
        <w:t xml:space="preserve">，</w:t>
      </w:r>
      <w:r>
        <w:rPr>
          <w:rFonts w:hint="eastAsia"/>
        </w:rPr>
        <w:t xml:space="preserve">公司最新产品免费小版本升级，保证所开发的软件正常运行。维保期从系统整体验收通过之日起计算；维</w:t>
      </w:r>
      <w:r>
        <w:rPr>
          <w:rFonts w:hint="eastAsia"/>
        </w:rPr>
        <w:t xml:space="preserve">保期内免上门</w:t>
      </w:r>
      <w:r>
        <w:rPr>
          <w:rFonts w:hint="eastAsia"/>
        </w:rPr>
        <w:t xml:space="preserve">费、维修费和系统升级费等。</w:t>
      </w:r>
      <w:r/>
    </w:p>
    <w:p>
      <w:pPr>
        <w:pStyle w:val="883"/>
        <w:ind w:firstLine="480"/>
        <w:jc w:val="left"/>
        <w:spacing w:line="240" w:lineRule="auto"/>
        <w:rPr>
          <w:rFonts w:hint="eastAsia"/>
        </w:rPr>
      </w:pPr>
      <w:r>
        <w:rPr>
          <w:rFonts w:hint="eastAsia"/>
        </w:rPr>
        <w:t xml:space="preserve">2、提供7x24小时的系统维护服务(以电话服务为主，结合现场服务、远程协助等形式)。在服务期内，系统软件出现故障、需要现场服务具备时，乙方技术人员收到服务请求后12小时内到达甲方现场进行故障诊断。排解重大故障，应在接到甲方服务请求后4小时内到达甲方现场解决；24小时内予以排除故障。</w:t>
      </w:r>
      <w:r/>
    </w:p>
    <w:p>
      <w:pPr>
        <w:pStyle w:val="883"/>
        <w:ind w:firstLine="480"/>
        <w:jc w:val="left"/>
        <w:spacing w:line="240" w:lineRule="auto"/>
        <w:rPr>
          <w:rFonts w:hint="eastAsia"/>
        </w:rPr>
      </w:pPr>
      <w:r>
        <w:rPr>
          <w:rFonts w:hint="eastAsia"/>
        </w:rPr>
        <w:t xml:space="preserve">3、乙方在维保期内提供不定期上门巡检服务及免费预约上门维护服务，服务内容为周期保养检修、检测系统运行状况、处理使用过程中出现的问题、提供软件小版本升级服务、每月提供系统巡检报告等；保修期内，乙方负责对其所开发的应用软件进行改错性维护(即故障排除)，不收取额外费用。乙方须在每月5日前提交上月系统运行分析报告。</w:t>
      </w:r>
      <w:r/>
    </w:p>
    <w:p>
      <w:pPr>
        <w:pStyle w:val="883"/>
        <w:ind w:firstLine="480"/>
        <w:jc w:val="left"/>
        <w:spacing w:line="240" w:lineRule="auto"/>
        <w:rPr>
          <w:rFonts w:hint="eastAsia"/>
        </w:rPr>
      </w:pPr>
      <w:r>
        <w:rPr>
          <w:rFonts w:hint="eastAsia"/>
        </w:rPr>
        <w:t xml:space="preserve">五、项目要求</w:t>
      </w:r>
      <w:r/>
    </w:p>
    <w:p>
      <w:pPr>
        <w:pStyle w:val="883"/>
        <w:ind w:firstLine="480"/>
        <w:jc w:val="left"/>
        <w:spacing w:line="240" w:lineRule="auto"/>
        <w:rPr>
          <w:rFonts w:hint="eastAsia"/>
        </w:rPr>
      </w:pPr>
      <w:r>
        <w:rPr>
          <w:rFonts w:hint="eastAsia"/>
        </w:rPr>
        <w:t xml:space="preserve">1、</w:t>
      </w:r>
      <w:r>
        <w:t xml:space="preserve">施工工期</w:t>
      </w:r>
      <w:r>
        <w:rPr>
          <w:rFonts w:hint="eastAsia"/>
        </w:rPr>
        <w:t xml:space="preserve">：在甲方数据接口及硬件配合到位的情况下，合同签订后【</w:t>
      </w:r>
      <w:r>
        <w:t xml:space="preserve"> </w:t>
      </w:r>
      <w:r>
        <w:rPr>
          <w:rFonts w:hint="eastAsia"/>
        </w:rPr>
        <w:t xml:space="preserve">个工作日】内完成项目正式上线。如因甲方计划调整，从接到医院通知开始到正式上线整个实施周期为【</w:t>
      </w:r>
      <w:r>
        <w:t xml:space="preserve"> </w:t>
      </w:r>
      <w:r>
        <w:rPr>
          <w:rFonts w:hint="eastAsia"/>
        </w:rPr>
        <w:t xml:space="preserve">个工作日】。</w:t>
      </w:r>
      <w:r/>
    </w:p>
    <w:p>
      <w:pPr>
        <w:pStyle w:val="883"/>
        <w:ind w:firstLine="480"/>
        <w:jc w:val="left"/>
        <w:spacing w:line="240" w:lineRule="auto"/>
        <w:rPr>
          <w:rFonts w:hint="eastAsia"/>
        </w:rPr>
      </w:pPr>
      <w:r>
        <w:rPr>
          <w:rFonts w:hint="eastAsia"/>
        </w:rPr>
        <w:t xml:space="preserve">2、实施团队：</w:t>
      </w:r>
      <w:r/>
    </w:p>
    <w:p>
      <w:pPr>
        <w:pStyle w:val="883"/>
        <w:ind w:firstLine="480"/>
        <w:jc w:val="left"/>
        <w:spacing w:line="240" w:lineRule="auto"/>
        <w:rPr>
          <w:rFonts w:hint="eastAsia"/>
        </w:rPr>
      </w:pPr>
      <w:r>
        <w:rPr>
          <w:rFonts w:hint="eastAsia"/>
        </w:rPr>
        <w:t xml:space="preserve">实施团队由原厂工程师组成。项目组成人员不少于</w:t>
      </w:r>
      <w:r>
        <w:t xml:space="preserve">2</w:t>
      </w:r>
      <w:r>
        <w:rPr>
          <w:rFonts w:hint="eastAsia"/>
        </w:rPr>
        <w:t xml:space="preserve">人（项目实施过程中此</w:t>
      </w:r>
      <w:r>
        <w:t xml:space="preserve">2</w:t>
      </w:r>
      <w:r>
        <w:rPr>
          <w:rFonts w:hint="eastAsia"/>
        </w:rPr>
        <w:t xml:space="preserve">人必须驻场, 项目经理担任过三级医院的同类项目经理，且有互联</w:t>
      </w:r>
      <w:r>
        <w:rPr>
          <w:rFonts w:hint="eastAsia"/>
        </w:rPr>
        <w:t xml:space="preserve">互通四</w:t>
      </w:r>
      <w:r>
        <w:rPr>
          <w:rFonts w:hint="eastAsia"/>
        </w:rPr>
        <w:t xml:space="preserve">甲、电子病历五级评审通过经验）,实施团队人员的调整必须经过如东县中医院的书面同意，其中关键人员不得调整。</w:t>
      </w:r>
      <w:r/>
    </w:p>
    <w:p>
      <w:pPr>
        <w:pStyle w:val="883"/>
        <w:ind w:firstLine="480"/>
        <w:jc w:val="left"/>
        <w:spacing w:line="240" w:lineRule="auto"/>
        <w:rPr>
          <w:rFonts w:hint="eastAsia"/>
        </w:rPr>
      </w:pPr>
      <w:r>
        <w:rPr>
          <w:rFonts w:hint="eastAsia"/>
        </w:rPr>
        <w:t xml:space="preserve">3、在合同签订后</w:t>
      </w:r>
      <w:r>
        <w:t xml:space="preserve">10</w:t>
      </w:r>
      <w:r>
        <w:rPr>
          <w:rFonts w:hint="eastAsia"/>
        </w:rPr>
        <w:t xml:space="preserve">个工作日内，由乙方公司组织人员根据合同、甲方的具体情况撰写《信息系统实施计划书》，包括</w:t>
      </w:r>
      <w:r>
        <w:t xml:space="preserve">业务流程图</w:t>
      </w:r>
      <w:r>
        <w:rPr>
          <w:rFonts w:hint="eastAsia"/>
        </w:rPr>
        <w:t xml:space="preserve">、网络拓扑图、项目里程碑、实施进度表、人员配置计划、风险管理计划等。该</w:t>
      </w:r>
      <w:r>
        <w:rPr>
          <w:rFonts w:hint="eastAsia"/>
        </w:rPr>
        <w:t xml:space="preserve">计划书需提交</w:t>
      </w:r>
      <w:r>
        <w:rPr>
          <w:rFonts w:hint="eastAsia"/>
        </w:rPr>
        <w:t xml:space="preserve">甲方审核，甲方有权在收到计划书后</w:t>
      </w:r>
      <w:r>
        <w:t xml:space="preserve">7</w:t>
      </w:r>
      <w:r>
        <w:rPr>
          <w:rFonts w:hint="eastAsia"/>
        </w:rPr>
        <w:t xml:space="preserve">个工作日内提出修改意见，乙方应在收到修改意见后</w:t>
      </w:r>
      <w:r>
        <w:t xml:space="preserve">7</w:t>
      </w:r>
      <w:r>
        <w:rPr>
          <w:rFonts w:hint="eastAsia"/>
        </w:rPr>
        <w:t xml:space="preserve">个工作日内完成修改并重新提交。目的：指导医院实施按计划顺利进行；明确实施过程中公司与院方的工作职责。</w:t>
      </w:r>
      <w:r/>
    </w:p>
    <w:p>
      <w:pPr>
        <w:pStyle w:val="883"/>
        <w:ind w:firstLine="480"/>
        <w:jc w:val="left"/>
        <w:spacing w:line="240" w:lineRule="auto"/>
        <w:rPr>
          <w:rFonts w:hint="eastAsia"/>
        </w:rPr>
      </w:pPr>
      <w:r>
        <w:t xml:space="preserve">‌4</w:t>
      </w:r>
      <w:r>
        <w:rPr>
          <w:rFonts w:hint="eastAsia"/>
        </w:rPr>
        <w:t xml:space="preserve">、提供</w:t>
      </w:r>
      <w:r>
        <w:t xml:space="preserve">最新版本全套功能</w:t>
      </w:r>
      <w:r>
        <w:rPr>
          <w:rFonts w:hint="eastAsia"/>
        </w:rPr>
        <w:t xml:space="preserve">的</w:t>
      </w:r>
      <w:r>
        <w:t xml:space="preserve"> </w:t>
      </w:r>
      <w:r>
        <w:rPr>
          <w:rFonts w:hint="eastAsia"/>
        </w:rPr>
        <w:t xml:space="preserve">系统。</w:t>
      </w:r>
      <w:r/>
    </w:p>
    <w:p>
      <w:pPr>
        <w:pStyle w:val="883"/>
        <w:ind w:firstLine="480"/>
        <w:jc w:val="left"/>
        <w:spacing w:line="240" w:lineRule="auto"/>
        <w:rPr>
          <w:rFonts w:hint="eastAsia"/>
        </w:rPr>
      </w:pPr>
      <w:r>
        <w:t xml:space="preserve">5</w:t>
      </w:r>
      <w:r>
        <w:rPr>
          <w:rFonts w:hint="eastAsia"/>
        </w:rPr>
        <w:t xml:space="preserve">、达到互联</w:t>
      </w:r>
      <w:r>
        <w:rPr>
          <w:rFonts w:hint="eastAsia"/>
        </w:rPr>
        <w:t xml:space="preserve">互通四</w:t>
      </w:r>
      <w:r>
        <w:rPr>
          <w:rFonts w:hint="eastAsia"/>
        </w:rPr>
        <w:t xml:space="preserve">甲、电子病历五级、智慧服务三级建设要求。</w:t>
      </w:r>
      <w:r/>
    </w:p>
    <w:p>
      <w:pPr>
        <w:pStyle w:val="883"/>
        <w:ind w:firstLine="480"/>
        <w:jc w:val="left"/>
        <w:spacing w:line="240" w:lineRule="auto"/>
        <w:rPr>
          <w:rFonts w:hint="eastAsia"/>
        </w:rPr>
      </w:pPr>
      <w:r>
        <w:t xml:space="preserve">6</w:t>
      </w:r>
      <w:r>
        <w:rPr>
          <w:rFonts w:hint="eastAsia"/>
        </w:rPr>
        <w:t xml:space="preserve">、具备分院模式[包括</w:t>
      </w:r>
      <w:r>
        <w:rPr>
          <w:rFonts w:hint="eastAsia"/>
        </w:rPr>
        <w:t xml:space="preserve">医</w:t>
      </w:r>
      <w:r>
        <w:rPr>
          <w:rFonts w:hint="eastAsia"/>
        </w:rPr>
        <w:t xml:space="preserve">共体分院、总分院等]，达到“江苏省县级妇幼保健院（依托建设）”的要求和</w:t>
      </w:r>
      <w:r>
        <w:t xml:space="preserve">江苏影像云的要求</w:t>
      </w:r>
      <w:r>
        <w:rPr>
          <w:rFonts w:hint="eastAsia"/>
        </w:rPr>
        <w:t xml:space="preserve">。</w:t>
      </w:r>
      <w:r/>
    </w:p>
    <w:p>
      <w:pPr>
        <w:pStyle w:val="883"/>
        <w:ind w:firstLine="480"/>
        <w:jc w:val="left"/>
        <w:spacing w:line="240" w:lineRule="auto"/>
        <w:rPr>
          <w:rFonts w:hint="eastAsia"/>
        </w:rPr>
      </w:pPr>
      <w:r>
        <w:t xml:space="preserve">7</w:t>
      </w:r>
      <w:r>
        <w:rPr>
          <w:rFonts w:hint="eastAsia"/>
        </w:rPr>
        <w:t xml:space="preserve">、</w:t>
      </w:r>
      <w:r>
        <w:t xml:space="preserve">系统跨平台设计，具备Windows、Linux，</w:t>
      </w:r>
      <w:r>
        <w:t xml:space="preserve">符合信创</w:t>
      </w:r>
      <w:r>
        <w:t xml:space="preserve">、国产化发展要求</w:t>
      </w:r>
      <w:r>
        <w:rPr>
          <w:rFonts w:hint="eastAsia"/>
        </w:rPr>
        <w:t xml:space="preserve">。</w:t>
      </w:r>
      <w:r/>
    </w:p>
    <w:p>
      <w:pPr>
        <w:pStyle w:val="883"/>
        <w:ind w:firstLine="480"/>
        <w:jc w:val="left"/>
        <w:spacing w:line="240" w:lineRule="auto"/>
        <w:rPr>
          <w:rFonts w:hint="eastAsia"/>
        </w:rPr>
      </w:pPr>
      <w:r>
        <w:t xml:space="preserve">8</w:t>
      </w:r>
      <w:r>
        <w:rPr>
          <w:rFonts w:hint="eastAsia"/>
        </w:rPr>
        <w:t xml:space="preserve">、</w:t>
      </w:r>
      <w:r>
        <w:t xml:space="preserve">系统具备完备的应急处理模式。一旦整体网络出现故障，系统将迅速切换至应急模式，以此优先确保检查工作得以持续进行，不会出现停顿。而当网络恢复正常后，系统会切换回在线模式，并且具备将离线期间产生的数据自动上传，从而保证数据的完整性和连贯性，实现整个工作流程的无缝衔接。故障发生时，切换至应急模式的时间≤30S。故障恢复后，切换至在线模式的时间≤30S。</w:t>
      </w:r>
      <w:r/>
    </w:p>
    <w:p>
      <w:pPr>
        <w:pStyle w:val="883"/>
        <w:ind w:firstLine="480"/>
        <w:jc w:val="left"/>
        <w:spacing w:line="240" w:lineRule="auto"/>
        <w:rPr>
          <w:rFonts w:hint="eastAsia"/>
        </w:rPr>
      </w:pPr>
      <w:r>
        <w:t xml:space="preserve">9</w:t>
      </w:r>
      <w:r>
        <w:rPr>
          <w:rFonts w:hint="eastAsia"/>
        </w:rPr>
        <w:t xml:space="preserve">、信息系统与集成平台对接；满足单点登录</w:t>
      </w:r>
      <w:r/>
    </w:p>
    <w:p>
      <w:pPr>
        <w:pStyle w:val="883"/>
        <w:ind w:firstLine="480"/>
        <w:jc w:val="left"/>
        <w:spacing w:line="240" w:lineRule="auto"/>
        <w:rPr>
          <w:rFonts w:hint="eastAsia"/>
        </w:rPr>
      </w:pPr>
      <w:r>
        <w:t xml:space="preserve">10</w:t>
      </w:r>
      <w:r>
        <w:rPr>
          <w:rFonts w:hint="eastAsia"/>
        </w:rPr>
        <w:t xml:space="preserve">、运行</w:t>
      </w:r>
      <w:r>
        <w:t xml:space="preserve">数据按照标准清洗后传</w:t>
      </w:r>
      <w:r>
        <w:rPr>
          <w:rFonts w:hint="eastAsia"/>
        </w:rPr>
        <w:t xml:space="preserve">至数据中心</w:t>
      </w:r>
      <w:r/>
    </w:p>
    <w:p>
      <w:pPr>
        <w:pStyle w:val="883"/>
        <w:ind w:firstLine="480"/>
        <w:jc w:val="left"/>
        <w:spacing w:line="240" w:lineRule="auto"/>
        <w:rPr>
          <w:rFonts w:hint="eastAsia"/>
        </w:rPr>
      </w:pPr>
      <w:r>
        <w:t xml:space="preserve">11</w:t>
      </w:r>
      <w:r>
        <w:rPr>
          <w:rFonts w:hint="eastAsia"/>
        </w:rPr>
        <w:t xml:space="preserve">、网络</w:t>
      </w:r>
      <w:r>
        <w:t xml:space="preserve">安全</w:t>
      </w:r>
      <w:r/>
    </w:p>
    <w:p>
      <w:pPr>
        <w:pStyle w:val="883"/>
        <w:ind w:firstLine="480"/>
        <w:jc w:val="left"/>
        <w:spacing w:line="240" w:lineRule="auto"/>
        <w:rPr>
          <w:rFonts w:hint="eastAsia"/>
        </w:rPr>
      </w:pPr>
      <w:r>
        <w:rPr>
          <w:rFonts w:hint="eastAsia"/>
        </w:rPr>
        <w:t xml:space="preserve">①杜绝弱口令、默认口令、通用口令</w:t>
      </w:r>
      <w:r>
        <w:rPr>
          <w:rFonts w:hint="eastAsia"/>
        </w:rPr>
        <w:t xml:space="preserve">和易猜解口令</w:t>
      </w:r>
      <w:r>
        <w:rPr>
          <w:rFonts w:hint="eastAsia"/>
        </w:rPr>
        <w:t xml:space="preserve">：“口令长度8位以上，至少包含大小写字母、数字、特殊符号”。</w:t>
      </w:r>
      <w:r/>
    </w:p>
    <w:p>
      <w:pPr>
        <w:pStyle w:val="883"/>
        <w:ind w:firstLine="480"/>
        <w:jc w:val="left"/>
        <w:spacing w:line="240" w:lineRule="auto"/>
        <w:rPr>
          <w:rFonts w:hint="eastAsia"/>
        </w:rPr>
      </w:pPr>
      <w:r>
        <w:rPr>
          <w:rFonts w:hint="eastAsia"/>
        </w:rPr>
        <w:t xml:space="preserve">②系统</w:t>
      </w:r>
      <w:r>
        <w:t xml:space="preserve">登录有使用次数</w:t>
      </w:r>
      <w:r>
        <w:rPr>
          <w:rFonts w:hint="eastAsia"/>
        </w:rPr>
        <w:t xml:space="preserve">及</w:t>
      </w:r>
      <w:r>
        <w:t xml:space="preserve">控制登录</w:t>
      </w:r>
      <w:r>
        <w:rPr>
          <w:rFonts w:hint="eastAsia"/>
        </w:rPr>
        <w:t xml:space="preserve">时间。</w:t>
      </w:r>
      <w:r/>
    </w:p>
    <w:p>
      <w:pPr>
        <w:pStyle w:val="883"/>
        <w:ind w:firstLine="480"/>
        <w:jc w:val="left"/>
        <w:spacing w:line="240" w:lineRule="auto"/>
        <w:rPr>
          <w:rFonts w:hint="eastAsia"/>
        </w:rPr>
      </w:pPr>
      <w:r>
        <w:rPr>
          <w:rFonts w:hint="eastAsia"/>
        </w:rPr>
        <w:t xml:space="preserve">③加强</w:t>
      </w:r>
      <w:r>
        <w:t xml:space="preserve">网络安全建设，</w:t>
      </w:r>
      <w:r>
        <w:rPr>
          <w:rFonts w:hint="eastAsia"/>
        </w:rPr>
        <w:t xml:space="preserve">免费配合网络</w:t>
      </w:r>
      <w:r>
        <w:t xml:space="preserve">安全</w:t>
      </w:r>
      <w:r>
        <w:rPr>
          <w:rFonts w:hint="eastAsia"/>
        </w:rPr>
        <w:t xml:space="preserve">整改。</w:t>
      </w:r>
      <w:r/>
    </w:p>
    <w:p>
      <w:pPr>
        <w:pStyle w:val="883"/>
        <w:ind w:firstLine="480"/>
        <w:jc w:val="left"/>
        <w:spacing w:line="240" w:lineRule="auto"/>
        <w:rPr>
          <w:rFonts w:hint="eastAsia"/>
        </w:rPr>
      </w:pPr>
      <w:r>
        <w:rPr>
          <w:rFonts w:hint="eastAsia"/>
        </w:rPr>
        <w:t xml:space="preserve">④数据</w:t>
      </w:r>
      <w:r>
        <w:t xml:space="preserve">库密码修改不影响程序</w:t>
      </w:r>
      <w:r>
        <w:rPr>
          <w:rFonts w:hint="eastAsia"/>
        </w:rPr>
        <w:t xml:space="preserve">。</w:t>
      </w:r>
      <w:r/>
    </w:p>
    <w:p>
      <w:pPr>
        <w:pStyle w:val="883"/>
        <w:ind w:firstLine="480"/>
        <w:jc w:val="left"/>
        <w:spacing w:line="240" w:lineRule="auto"/>
        <w:rPr>
          <w:rFonts w:hint="eastAsia"/>
        </w:rPr>
      </w:pPr>
      <w:r>
        <w:t xml:space="preserve">12</w:t>
      </w:r>
      <w:r>
        <w:rPr>
          <w:rFonts w:hint="eastAsia"/>
        </w:rPr>
        <w:t xml:space="preserve">、免费</w:t>
      </w:r>
      <w:r>
        <w:t xml:space="preserve">与全部系统对接</w:t>
      </w:r>
      <w:r>
        <w:rPr>
          <w:rFonts w:hint="eastAsia"/>
        </w:rPr>
        <w:t xml:space="preserve">。</w:t>
      </w:r>
      <w:r/>
    </w:p>
    <w:p>
      <w:pPr>
        <w:pStyle w:val="883"/>
        <w:ind w:firstLine="480"/>
        <w:jc w:val="left"/>
        <w:spacing w:line="240" w:lineRule="auto"/>
        <w:rPr>
          <w:rFonts w:hint="eastAsia"/>
        </w:rPr>
      </w:pPr>
      <w:r>
        <w:rPr>
          <w:rFonts w:hint="eastAsia"/>
        </w:rPr>
        <w:t xml:space="preserve">①</w:t>
      </w:r>
      <w:r>
        <w:t xml:space="preserve">国家、省、市、县等平台对接</w:t>
      </w:r>
      <w:r>
        <w:rPr>
          <w:rFonts w:hint="eastAsia"/>
        </w:rPr>
        <w:t xml:space="preserve">[不限江苏</w:t>
      </w:r>
      <w:r>
        <w:t xml:space="preserve">影像云</w:t>
      </w:r>
      <w:r>
        <w:rPr>
          <w:rFonts w:hint="eastAsia"/>
        </w:rPr>
        <w:t xml:space="preserve">、</w:t>
      </w:r>
      <w:r>
        <w:t xml:space="preserve">江苏省全民健康信息平台</w:t>
      </w:r>
      <w:r>
        <w:rPr>
          <w:rFonts w:hint="eastAsia"/>
        </w:rPr>
        <w:t xml:space="preserve">等]</w:t>
      </w:r>
      <w:r/>
    </w:p>
    <w:p>
      <w:pPr>
        <w:pStyle w:val="883"/>
        <w:ind w:firstLine="480"/>
        <w:jc w:val="left"/>
        <w:spacing w:line="240" w:lineRule="auto"/>
        <w:rPr>
          <w:rFonts w:hint="eastAsia"/>
        </w:rPr>
      </w:pPr>
      <w:r>
        <w:rPr>
          <w:rFonts w:hint="eastAsia"/>
        </w:rPr>
        <w:t xml:space="preserve">②医院信息</w:t>
      </w:r>
      <w:r>
        <w:t xml:space="preserve">系统对接</w:t>
      </w:r>
      <w:r>
        <w:rPr>
          <w:rFonts w:hint="eastAsia"/>
        </w:rPr>
        <w:t xml:space="preserve">[优先</w:t>
      </w:r>
      <w:r>
        <w:t xml:space="preserve">选择集成平台对接</w:t>
      </w:r>
      <w:r>
        <w:rPr>
          <w:rFonts w:hint="eastAsia"/>
        </w:rPr>
        <w:t xml:space="preserve">]</w:t>
      </w:r>
      <w:r/>
    </w:p>
    <w:p>
      <w:pPr>
        <w:pStyle w:val="883"/>
        <w:ind w:firstLine="480"/>
        <w:jc w:val="left"/>
        <w:spacing w:line="240" w:lineRule="auto"/>
        <w:rPr>
          <w:rFonts w:hint="eastAsia"/>
        </w:rPr>
      </w:pPr>
      <w:r>
        <w:rPr>
          <w:rFonts w:hint="eastAsia"/>
        </w:rPr>
        <w:t xml:space="preserve">③包括互联</w:t>
      </w:r>
      <w:r>
        <w:rPr>
          <w:rFonts w:hint="eastAsia"/>
        </w:rPr>
        <w:t xml:space="preserve">互通四</w:t>
      </w:r>
      <w:r>
        <w:rPr>
          <w:rFonts w:hint="eastAsia"/>
        </w:rPr>
        <w:t xml:space="preserve">甲、电子病历五级、</w:t>
      </w:r>
      <w:r>
        <w:t xml:space="preserve">智慧服务三级</w:t>
      </w:r>
      <w:r>
        <w:rPr>
          <w:rFonts w:hint="eastAsia"/>
        </w:rPr>
        <w:t xml:space="preserve">评审建设增加</w:t>
      </w:r>
      <w:r>
        <w:t xml:space="preserve">软件对接</w:t>
      </w:r>
      <w:r/>
    </w:p>
    <w:p>
      <w:pPr>
        <w:pStyle w:val="883"/>
        <w:ind w:firstLine="480"/>
        <w:jc w:val="left"/>
        <w:spacing w:line="240" w:lineRule="auto"/>
        <w:rPr>
          <w:rFonts w:hint="eastAsia"/>
        </w:rPr>
      </w:pPr>
      <w:r>
        <w:t xml:space="preserve">13</w:t>
      </w:r>
      <w:r>
        <w:rPr>
          <w:rFonts w:hint="eastAsia"/>
        </w:rPr>
        <w:t xml:space="preserve">、部署</w:t>
      </w:r>
      <w:r>
        <w:t xml:space="preserve">测试</w:t>
      </w:r>
      <w:r>
        <w:rPr>
          <w:rFonts w:hint="eastAsia"/>
        </w:rPr>
        <w:t xml:space="preserve">系统，</w:t>
      </w:r>
      <w:r>
        <w:t xml:space="preserve">功能</w:t>
      </w:r>
      <w:r>
        <w:rPr>
          <w:rFonts w:hint="eastAsia"/>
        </w:rPr>
        <w:t xml:space="preserve">与</w:t>
      </w:r>
      <w:r>
        <w:t xml:space="preserve">正式库</w:t>
      </w:r>
      <w:r>
        <w:t xml:space="preserve">一致</w:t>
      </w:r>
      <w:r/>
    </w:p>
    <w:p>
      <w:pPr>
        <w:pStyle w:val="883"/>
        <w:ind w:firstLine="480"/>
        <w:jc w:val="left"/>
        <w:spacing w:line="240" w:lineRule="auto"/>
        <w:rPr>
          <w:rFonts w:hint="eastAsia"/>
        </w:rPr>
      </w:pPr>
      <w:r>
        <w:t xml:space="preserve">14</w:t>
      </w:r>
      <w:r>
        <w:rPr>
          <w:rFonts w:hint="eastAsia"/>
        </w:rPr>
        <w:t xml:space="preserve">、不</w:t>
      </w:r>
      <w:r>
        <w:t xml:space="preserve">限医生</w:t>
      </w:r>
      <w:r>
        <w:rPr>
          <w:rFonts w:hint="eastAsia"/>
        </w:rPr>
        <w:t xml:space="preserve">工作站</w:t>
      </w:r>
      <w:r>
        <w:t xml:space="preserve">、技</w:t>
      </w:r>
      <w:r>
        <w:rPr>
          <w:rFonts w:hint="eastAsia"/>
        </w:rPr>
        <w:t xml:space="preserve">士工作站点数</w:t>
      </w:r>
      <w:r/>
    </w:p>
    <w:p>
      <w:pPr>
        <w:pStyle w:val="883"/>
        <w:ind w:firstLine="480"/>
        <w:jc w:val="left"/>
        <w:spacing w:line="240" w:lineRule="auto"/>
        <w:rPr>
          <w:rFonts w:hint="eastAsia"/>
        </w:rPr>
      </w:pPr>
      <w:r>
        <w:t xml:space="preserve">15</w:t>
      </w:r>
      <w:r>
        <w:rPr>
          <w:rFonts w:hint="eastAsia"/>
        </w:rPr>
        <w:t xml:space="preserve">、整体验收</w:t>
      </w:r>
      <w:r>
        <w:t xml:space="preserve">前所有设备免费对接。</w:t>
      </w:r>
      <w:r>
        <w:rPr>
          <w:rFonts w:hint="eastAsia"/>
        </w:rPr>
        <w:t xml:space="preserve">同时放射设备</w:t>
      </w:r>
      <w:r>
        <w:t xml:space="preserve">点数不少于25</w:t>
      </w:r>
      <w:r>
        <w:rPr>
          <w:rFonts w:hint="eastAsia"/>
        </w:rPr>
        <w:t xml:space="preserve">个</w:t>
      </w:r>
      <w:r>
        <w:t xml:space="preserve">（</w:t>
      </w:r>
      <w:r>
        <w:rPr>
          <w:rFonts w:hint="eastAsia"/>
        </w:rPr>
        <w:t xml:space="preserve">含</w:t>
      </w:r>
      <w:r>
        <w:t xml:space="preserve">移动</w:t>
      </w:r>
      <w:r>
        <w:rPr>
          <w:rFonts w:hint="eastAsia"/>
        </w:rPr>
        <w:t xml:space="preserve">DR、</w:t>
      </w:r>
      <w:r>
        <w:t xml:space="preserve">口腔科设备）</w:t>
      </w:r>
      <w:r>
        <w:rPr>
          <w:rFonts w:hint="eastAsia"/>
        </w:rPr>
        <w:t xml:space="preserve">；</w:t>
      </w:r>
      <w:r>
        <w:t xml:space="preserve">超声</w:t>
      </w:r>
      <w:r>
        <w:rPr>
          <w:rFonts w:hint="eastAsia"/>
        </w:rPr>
        <w:t xml:space="preserve">设备</w:t>
      </w:r>
      <w:r>
        <w:t xml:space="preserve">点数不少于</w:t>
      </w:r>
      <w:r>
        <w:rPr>
          <w:rFonts w:hint="eastAsia"/>
        </w:rPr>
        <w:t xml:space="preserve">1</w:t>
      </w:r>
      <w:r>
        <w:t xml:space="preserve">5</w:t>
      </w:r>
      <w:r>
        <w:rPr>
          <w:rFonts w:hint="eastAsia"/>
        </w:rPr>
        <w:t xml:space="preserve">个，满足</w:t>
      </w:r>
      <w:r>
        <w:t xml:space="preserve">高清传输的要求</w:t>
      </w:r>
      <w:r>
        <w:rPr>
          <w:rFonts w:hint="eastAsia"/>
        </w:rPr>
        <w:t xml:space="preserve">；内镜设备</w:t>
      </w:r>
      <w:r>
        <w:t xml:space="preserve">点数不少于5</w:t>
      </w:r>
      <w:r>
        <w:rPr>
          <w:rFonts w:hint="eastAsia"/>
        </w:rPr>
        <w:t xml:space="preserve">个，满足</w:t>
      </w:r>
      <w:r>
        <w:t xml:space="preserve">高清传输的要求</w:t>
      </w:r>
      <w:r>
        <w:rPr>
          <w:rFonts w:hint="eastAsia"/>
        </w:rPr>
        <w:t xml:space="preserve">。</w:t>
      </w:r>
      <w:r/>
    </w:p>
    <w:p>
      <w:pPr>
        <w:pStyle w:val="883"/>
        <w:ind w:firstLine="480"/>
        <w:jc w:val="left"/>
        <w:spacing w:line="240" w:lineRule="auto"/>
        <w:rPr>
          <w:rFonts w:hint="eastAsia"/>
        </w:rPr>
      </w:pPr>
      <w:r>
        <w:t xml:space="preserve">16</w:t>
      </w:r>
      <w:r>
        <w:rPr>
          <w:rFonts w:hint="eastAsia"/>
        </w:rPr>
        <w:t xml:space="preserve">、提供增加</w:t>
      </w:r>
      <w:r>
        <w:t xml:space="preserve">新设备和</w:t>
      </w:r>
      <w:r>
        <w:rPr>
          <w:rFonts w:hint="eastAsia"/>
        </w:rPr>
        <w:t xml:space="preserve">替换</w:t>
      </w:r>
      <w:r>
        <w:t xml:space="preserve">设备的对接费用</w:t>
      </w:r>
      <w:r/>
    </w:p>
    <w:p>
      <w:pPr>
        <w:pStyle w:val="883"/>
        <w:ind w:firstLine="480"/>
        <w:jc w:val="left"/>
        <w:spacing w:line="240" w:lineRule="auto"/>
        <w:rPr>
          <w:rFonts w:hint="eastAsia"/>
        </w:rPr>
      </w:pPr>
      <w:r>
        <w:t xml:space="preserve">17</w:t>
      </w:r>
      <w:r>
        <w:rPr>
          <w:rFonts w:hint="eastAsia"/>
        </w:rPr>
        <w:t xml:space="preserve">、报告格式</w:t>
      </w:r>
      <w:r>
        <w:t xml:space="preserve">：</w:t>
      </w:r>
      <w:r>
        <w:rPr>
          <w:rFonts w:hint="eastAsia"/>
        </w:rPr>
        <w:t xml:space="preserve">可</w:t>
      </w:r>
      <w:r>
        <w:t xml:space="preserve">以同时生成</w:t>
      </w:r>
      <w:r>
        <w:rPr>
          <w:rFonts w:hint="eastAsia"/>
        </w:rPr>
        <w:t xml:space="preserve">PDF、JPG、OFD等</w:t>
      </w:r>
      <w:r>
        <w:t xml:space="preserve">格式报告</w:t>
      </w:r>
      <w:r/>
    </w:p>
    <w:p>
      <w:pPr>
        <w:pStyle w:val="883"/>
        <w:ind w:firstLine="480"/>
        <w:jc w:val="left"/>
        <w:spacing w:line="240" w:lineRule="auto"/>
        <w:rPr>
          <w:rFonts w:hint="eastAsia"/>
        </w:rPr>
      </w:pPr>
      <w:r>
        <w:rPr>
          <w:rFonts w:hint="eastAsia"/>
        </w:rPr>
        <w:t xml:space="preserve">六、培训要求</w:t>
      </w:r>
      <w:r/>
    </w:p>
    <w:p>
      <w:pPr>
        <w:pStyle w:val="883"/>
        <w:ind w:firstLine="480"/>
        <w:jc w:val="left"/>
        <w:spacing w:line="240" w:lineRule="auto"/>
        <w:rPr>
          <w:rFonts w:hint="eastAsia"/>
        </w:rPr>
      </w:pPr>
      <w:r>
        <w:rPr>
          <w:rFonts w:hint="eastAsia"/>
        </w:rPr>
        <w:t xml:space="preserve">1、在实施过程中提供全面的培训，培训对象包括系统管理员、管理人员、操作员，系统管理人员培训内容为系统中涉及的相关技术内容；管理人员培训内容为系统流程和相关管理思想；操作人员培训内容为系统的操作培训； </w:t>
      </w:r>
      <w:r/>
    </w:p>
    <w:p>
      <w:pPr>
        <w:pStyle w:val="883"/>
        <w:ind w:firstLine="480"/>
        <w:jc w:val="left"/>
        <w:spacing w:line="240" w:lineRule="auto"/>
        <w:rPr>
          <w:rFonts w:hint="eastAsia"/>
        </w:rPr>
      </w:pPr>
      <w:r>
        <w:rPr>
          <w:rFonts w:hint="eastAsia"/>
        </w:rPr>
        <w:t xml:space="preserve">2、派出具有相应专业资格和实际工作、培训经验的人员进行培训。</w:t>
      </w:r>
      <w:r/>
    </w:p>
    <w:p>
      <w:pPr>
        <w:pStyle w:val="883"/>
        <w:ind w:firstLine="480"/>
        <w:jc w:val="left"/>
        <w:spacing w:line="240" w:lineRule="auto"/>
        <w:rPr>
          <w:rFonts w:hint="eastAsia"/>
        </w:rPr>
      </w:pPr>
      <w:r>
        <w:rPr>
          <w:rFonts w:hint="eastAsia"/>
        </w:rPr>
        <w:t xml:space="preserve">3、培训项目结束之时，安排进行培训测试，以检验学员对系统的基本操作能力和掌握水平；当学员普遍反映对培训课程不满意时，乙方重新安排培训，并承担全费用。</w:t>
      </w:r>
      <w:r/>
    </w:p>
    <w:p>
      <w:pPr>
        <w:pStyle w:val="883"/>
        <w:ind w:firstLine="480"/>
        <w:jc w:val="left"/>
        <w:spacing w:line="240" w:lineRule="auto"/>
        <w:rPr>
          <w:rFonts w:hint="eastAsia"/>
        </w:rPr>
      </w:pPr>
      <w:r>
        <w:rPr>
          <w:rFonts w:hint="eastAsia"/>
        </w:rPr>
        <w:t xml:space="preserve">4、必须为所有被培训人员提供文字资料、讲义和视频等培训教材，培训教材必须以印刷品形式提供，费用一次性计入培训费用报价。所有的资料必须是中文书写；乙方须提供详细的培训计划。</w:t>
      </w:r>
      <w:r/>
    </w:p>
    <w:p>
      <w:pPr>
        <w:pStyle w:val="883"/>
        <w:ind w:firstLine="480"/>
        <w:jc w:val="left"/>
        <w:spacing w:line="240" w:lineRule="auto"/>
        <w:rPr>
          <w:rFonts w:hint="eastAsia"/>
        </w:rPr>
      </w:pPr>
      <w:r>
        <w:rPr>
          <w:rFonts w:hint="eastAsia"/>
        </w:rPr>
        <w:t xml:space="preserve">5、人员培训方式分两类，一类为业务人员培训，培训采用集中授课、现场演示和辅助操作三种培训方式；另一类为技术人员培训，培训采用理论培训和实际操作相结合的方式。</w:t>
      </w:r>
      <w:r/>
    </w:p>
    <w:p>
      <w:pPr>
        <w:pStyle w:val="883"/>
        <w:ind w:firstLine="480"/>
        <w:jc w:val="left"/>
        <w:spacing w:line="240" w:lineRule="auto"/>
        <w:rPr>
          <w:rFonts w:hint="eastAsia"/>
        </w:rPr>
      </w:pPr>
      <w:r>
        <w:rPr>
          <w:rFonts w:hint="eastAsia"/>
        </w:rPr>
        <w:t xml:space="preserve">6、培训方式：包括但不限于集中授课、现场演示和辅助操作。</w:t>
      </w:r>
      <w:r/>
    </w:p>
    <w:p>
      <w:pPr>
        <w:pStyle w:val="883"/>
        <w:ind w:firstLine="480"/>
        <w:jc w:val="left"/>
        <w:spacing w:line="240" w:lineRule="auto"/>
        <w:rPr>
          <w:rFonts w:hint="eastAsia"/>
        </w:rPr>
      </w:pPr>
      <w:r>
        <w:rPr>
          <w:rFonts w:hint="eastAsia"/>
        </w:rPr>
        <w:t xml:space="preserve">七、测试</w:t>
      </w:r>
      <w:r/>
    </w:p>
    <w:p>
      <w:pPr>
        <w:pStyle w:val="883"/>
        <w:ind w:firstLine="480"/>
        <w:jc w:val="left"/>
        <w:spacing w:line="240" w:lineRule="auto"/>
        <w:rPr>
          <w:rFonts w:hint="eastAsia"/>
        </w:rPr>
      </w:pPr>
      <w:r>
        <w:rPr>
          <w:rFonts w:hint="eastAsia"/>
        </w:rPr>
        <w:t xml:space="preserve">上线前进行系统化测试，确保系统功能、性能、安全性及稳定性，最大程度降低上线风险，保障医院业务平稳过渡。并提供功能测试报告。</w:t>
      </w:r>
      <w:r/>
    </w:p>
    <w:p>
      <w:pPr>
        <w:pStyle w:val="883"/>
        <w:ind w:firstLine="480"/>
        <w:jc w:val="left"/>
        <w:spacing w:line="240" w:lineRule="auto"/>
        <w:rPr>
          <w:rFonts w:hint="eastAsia"/>
        </w:rPr>
      </w:pPr>
      <w:r>
        <w:rPr>
          <w:rFonts w:hint="eastAsia"/>
        </w:rPr>
        <w:t xml:space="preserve">（1）上线前进行模块功能验证、业务流程覆盖、数据准确性等功能测试。</w:t>
      </w:r>
      <w:r/>
    </w:p>
    <w:p>
      <w:pPr>
        <w:pStyle w:val="883"/>
        <w:ind w:firstLine="480"/>
        <w:jc w:val="left"/>
        <w:spacing w:line="240" w:lineRule="auto"/>
        <w:rPr>
          <w:rFonts w:hint="eastAsia"/>
        </w:rPr>
      </w:pPr>
      <w:r>
        <w:rPr>
          <w:rFonts w:hint="eastAsia"/>
        </w:rPr>
        <w:t xml:space="preserve">（2）上线前进行系统间接口、数据一致性等集成测试</w:t>
      </w:r>
      <w:r/>
    </w:p>
    <w:p>
      <w:pPr>
        <w:pStyle w:val="883"/>
        <w:ind w:firstLine="480"/>
        <w:jc w:val="left"/>
        <w:spacing w:line="240" w:lineRule="auto"/>
        <w:rPr>
          <w:rFonts w:hint="eastAsia"/>
        </w:rPr>
      </w:pPr>
      <w:r>
        <w:rPr>
          <w:rFonts w:hint="eastAsia"/>
        </w:rPr>
        <w:t xml:space="preserve">（3）上线前进行高并发场景、响应时间等性能测试</w:t>
      </w:r>
      <w:r/>
    </w:p>
    <w:p>
      <w:pPr>
        <w:pStyle w:val="883"/>
        <w:ind w:firstLine="480"/>
        <w:jc w:val="left"/>
        <w:spacing w:line="240" w:lineRule="auto"/>
        <w:rPr>
          <w:rFonts w:hint="eastAsia"/>
        </w:rPr>
      </w:pPr>
      <w:r>
        <w:rPr>
          <w:rFonts w:hint="eastAsia"/>
        </w:rPr>
        <w:t xml:space="preserve">（4）上线前进行权限控制、数据加密、漏洞扫描等安全性测试</w:t>
      </w:r>
      <w:r/>
    </w:p>
    <w:p>
      <w:pPr>
        <w:pStyle w:val="883"/>
        <w:ind w:firstLine="480"/>
        <w:jc w:val="left"/>
        <w:spacing w:line="240" w:lineRule="auto"/>
        <w:rPr>
          <w:rFonts w:hint="eastAsia"/>
        </w:rPr>
      </w:pPr>
      <w:r>
        <w:rPr>
          <w:rFonts w:hint="eastAsia"/>
        </w:rPr>
        <w:t xml:space="preserve">（5）上线前进行多终端适配、浏览器/操作系统等兼容性测试</w:t>
      </w:r>
      <w:r/>
    </w:p>
    <w:p>
      <w:pPr>
        <w:pStyle w:val="883"/>
        <w:ind w:firstLine="480"/>
        <w:jc w:val="left"/>
        <w:spacing w:line="240" w:lineRule="auto"/>
        <w:rPr>
          <w:rFonts w:hint="eastAsia"/>
        </w:rPr>
      </w:pPr>
      <w:r>
        <w:rPr>
          <w:rFonts w:hint="eastAsia"/>
        </w:rPr>
        <w:t xml:space="preserve">（6）上线前进行完整性验证、数据清洗等数据迁移测试</w:t>
      </w:r>
      <w:r/>
    </w:p>
    <w:p>
      <w:pPr>
        <w:pStyle w:val="883"/>
        <w:ind w:firstLine="480"/>
        <w:jc w:val="left"/>
        <w:spacing w:line="240" w:lineRule="auto"/>
        <w:rPr>
          <w:rFonts w:hint="eastAsia"/>
        </w:rPr>
      </w:pPr>
      <w:r>
        <w:rPr>
          <w:rFonts w:hint="eastAsia"/>
        </w:rPr>
        <w:t xml:space="preserve">（7）上线前进行备份与恢复、容灾切换等灾难恢复测试</w:t>
      </w:r>
      <w:r/>
    </w:p>
    <w:p>
      <w:pPr>
        <w:pStyle w:val="883"/>
        <w:ind w:firstLine="480"/>
        <w:jc w:val="left"/>
        <w:spacing w:line="240" w:lineRule="auto"/>
        <w:rPr>
          <w:rFonts w:hint="eastAsia"/>
        </w:rPr>
      </w:pPr>
      <w:r>
        <w:rPr>
          <w:rFonts w:hint="eastAsia"/>
        </w:rPr>
        <w:t xml:space="preserve">（8）上线前进行模拟操作等用户培训测试</w:t>
      </w:r>
      <w:r/>
    </w:p>
    <w:p>
      <w:pPr>
        <w:pStyle w:val="883"/>
        <w:ind w:firstLine="480"/>
        <w:jc w:val="left"/>
        <w:spacing w:line="240" w:lineRule="auto"/>
        <w:rPr>
          <w:rFonts w:hint="eastAsia"/>
        </w:rPr>
      </w:pPr>
      <w:r>
        <w:rPr>
          <w:rFonts w:hint="eastAsia"/>
        </w:rPr>
        <w:t xml:space="preserve">八</w:t>
      </w:r>
      <w:r>
        <w:t xml:space="preserve">、</w:t>
      </w:r>
      <w:r>
        <w:rPr>
          <w:rFonts w:hint="eastAsia"/>
        </w:rPr>
        <w:t xml:space="preserve">项目上线要求</w:t>
      </w:r>
      <w:r/>
    </w:p>
    <w:p>
      <w:pPr>
        <w:pStyle w:val="883"/>
        <w:ind w:firstLine="480"/>
        <w:jc w:val="left"/>
        <w:spacing w:line="240" w:lineRule="auto"/>
        <w:rPr>
          <w:rFonts w:hint="eastAsia"/>
        </w:rPr>
      </w:pPr>
      <w:r>
        <w:rPr>
          <w:rFonts w:hint="eastAsia"/>
        </w:rPr>
        <w:t xml:space="preserve">项目实施完成合同所规定的系统软件的安装、调试、测试</w:t>
      </w:r>
      <w:r>
        <w:t xml:space="preserve">、</w:t>
      </w:r>
      <w:r>
        <w:rPr>
          <w:rFonts w:hint="eastAsia"/>
        </w:rPr>
        <w:t xml:space="preserve">培训工作后，测试</w:t>
      </w:r>
      <w:r>
        <w:t xml:space="preserve">由实施人员、院内技术人员、使用人员测试，</w:t>
      </w:r>
      <w:r>
        <w:rPr>
          <w:rFonts w:hint="eastAsia"/>
        </w:rPr>
        <w:t xml:space="preserve">系统测试通过</w:t>
      </w:r>
      <w:r>
        <w:t xml:space="preserve">且</w:t>
      </w:r>
      <w:r>
        <w:rPr>
          <w:rFonts w:hint="eastAsia"/>
        </w:rPr>
        <w:t xml:space="preserve">满</w:t>
      </w:r>
      <w:r>
        <w:t xml:space="preserve">足上线条件后</w:t>
      </w:r>
      <w:r>
        <w:rPr>
          <w:rFonts w:hint="eastAsia"/>
        </w:rPr>
        <w:t xml:space="preserve">进行</w:t>
      </w:r>
      <w:r>
        <w:t xml:space="preserve">上线，上线</w:t>
      </w:r>
      <w:r>
        <w:rPr>
          <w:rFonts w:hint="eastAsia"/>
        </w:rPr>
        <w:t xml:space="preserve">试</w:t>
      </w:r>
      <w:r>
        <w:t xml:space="preserve">运行正常，可以投入使用后，</w:t>
      </w:r>
      <w:r>
        <w:rPr>
          <w:rFonts w:hint="eastAsia"/>
        </w:rPr>
        <w:t xml:space="preserve">甲方签署上线确认书，试运行期限为</w:t>
      </w:r>
      <w:r>
        <w:t xml:space="preserve">3</w:t>
      </w:r>
      <w:r>
        <w:rPr>
          <w:rFonts w:hint="eastAsia"/>
        </w:rPr>
        <w:t xml:space="preserve">个月。</w:t>
      </w:r>
      <w:r/>
    </w:p>
    <w:p>
      <w:pPr>
        <w:pStyle w:val="883"/>
        <w:ind w:firstLine="480"/>
        <w:jc w:val="left"/>
        <w:spacing w:line="240" w:lineRule="auto"/>
        <w:rPr>
          <w:rFonts w:hint="eastAsia"/>
        </w:rPr>
      </w:pPr>
      <w:r>
        <w:rPr>
          <w:rFonts w:hint="eastAsia"/>
        </w:rPr>
        <w:t xml:space="preserve">九、验收要求</w:t>
      </w:r>
      <w:r/>
    </w:p>
    <w:p>
      <w:pPr>
        <w:pStyle w:val="883"/>
        <w:ind w:firstLine="480"/>
        <w:jc w:val="left"/>
        <w:spacing w:line="240" w:lineRule="auto"/>
        <w:rPr>
          <w:rFonts w:hint="eastAsia"/>
        </w:rPr>
      </w:pPr>
      <w:r>
        <w:rPr>
          <w:rFonts w:hint="eastAsia"/>
        </w:rPr>
        <w:t xml:space="preserve">在试用期间，甲方以纸质方式向乙方提出验收问题列表，乙方派遣工程师入场协调，解决问题后，正常</w:t>
      </w:r>
      <w:r>
        <w:t xml:space="preserve">运行</w:t>
      </w:r>
      <w:r>
        <w:rPr>
          <w:rFonts w:hint="eastAsia"/>
        </w:rPr>
        <w:t xml:space="preserve">无问题</w:t>
      </w:r>
      <w:r>
        <w:t xml:space="preserve">，应用软件运行稳定，</w:t>
      </w:r>
      <w:r>
        <w:rPr>
          <w:rFonts w:hint="eastAsia"/>
        </w:rPr>
        <w:t xml:space="preserve">期间的月报数据正确，满足医院业务正常开展；信息系统按照“功能达标、性能可靠、安全合</w:t>
      </w:r>
      <w:r>
        <w:rPr>
          <w:rFonts w:hint="eastAsia"/>
        </w:rPr>
        <w:t xml:space="preserve">规</w:t>
      </w:r>
      <w:r>
        <w:rPr>
          <w:rFonts w:hint="eastAsia"/>
        </w:rPr>
        <w:t xml:space="preserve">、用户满意”的标准进行验收：</w:t>
      </w:r>
      <w:r/>
    </w:p>
    <w:p>
      <w:pPr>
        <w:pStyle w:val="883"/>
        <w:ind w:firstLine="480"/>
        <w:jc w:val="left"/>
        <w:spacing w:line="240" w:lineRule="auto"/>
        <w:rPr>
          <w:rFonts w:hint="eastAsia"/>
        </w:rPr>
      </w:pPr>
      <w:r>
        <w:rPr>
          <w:rFonts w:hint="eastAsia"/>
        </w:rPr>
        <w:t xml:space="preserve">1、按照采购文件和合同的要求进行功能完整性验收。</w:t>
      </w:r>
      <w:r/>
    </w:p>
    <w:p>
      <w:pPr>
        <w:pStyle w:val="883"/>
        <w:ind w:firstLine="480"/>
        <w:jc w:val="left"/>
        <w:spacing w:line="240" w:lineRule="auto"/>
        <w:rPr>
          <w:rFonts w:hint="eastAsia"/>
        </w:rPr>
      </w:pPr>
      <w:r>
        <w:rPr>
          <w:rFonts w:hint="eastAsia"/>
        </w:rPr>
        <w:t xml:space="preserve">2、性能稳定性验收：系统在高并发场景下响应时间应控制在2秒以内，吞吐量需满足医院日常业务峰值需求；并具备</w:t>
      </w:r>
      <w:r>
        <w:rPr>
          <w:rFonts w:hint="eastAsia"/>
        </w:rPr>
        <w:t xml:space="preserve">容错与灾备</w:t>
      </w:r>
      <w:r>
        <w:rPr>
          <w:rFonts w:hint="eastAsia"/>
        </w:rPr>
        <w:t xml:space="preserve">能力。</w:t>
      </w:r>
      <w:r/>
    </w:p>
    <w:p>
      <w:pPr>
        <w:pStyle w:val="883"/>
        <w:ind w:firstLine="480"/>
        <w:jc w:val="left"/>
        <w:spacing w:line="240" w:lineRule="auto"/>
        <w:rPr>
          <w:rFonts w:hint="eastAsia"/>
        </w:rPr>
      </w:pPr>
      <w:r>
        <w:rPr>
          <w:rFonts w:hint="eastAsia"/>
        </w:rPr>
        <w:t xml:space="preserve">3、数据安全与合</w:t>
      </w:r>
      <w:r>
        <w:rPr>
          <w:rFonts w:hint="eastAsia"/>
        </w:rPr>
        <w:t xml:space="preserve">规</w:t>
      </w:r>
      <w:r>
        <w:rPr>
          <w:rFonts w:hint="eastAsia"/>
        </w:rPr>
        <w:t xml:space="preserve">性验收：满足数据安全要求，患者敏感信息需</w:t>
      </w:r>
      <w:r>
        <w:rPr>
          <w:rFonts w:hint="eastAsia"/>
        </w:rPr>
        <w:t xml:space="preserve">采用国密算法</w:t>
      </w:r>
      <w:r>
        <w:rPr>
          <w:rFonts w:hint="eastAsia"/>
        </w:rPr>
        <w:t xml:space="preserve">加密传输，用户权限需按角色分级管理，防止越权访问；满足安全漏洞与风险防控通过漏洞扫描工具检测系统安全性，确保无高危漏洞，并通过《网络安全法》及《数据安全法》相关合</w:t>
      </w:r>
      <w:r>
        <w:rPr>
          <w:rFonts w:hint="eastAsia"/>
        </w:rPr>
        <w:t xml:space="preserve">规</w:t>
      </w:r>
      <w:r>
        <w:rPr>
          <w:rFonts w:hint="eastAsia"/>
        </w:rPr>
        <w:t xml:space="preserve">审查。</w:t>
      </w:r>
      <w:r/>
    </w:p>
    <w:p>
      <w:pPr>
        <w:pStyle w:val="883"/>
        <w:ind w:firstLine="480"/>
        <w:jc w:val="left"/>
        <w:spacing w:line="240" w:lineRule="auto"/>
        <w:rPr>
          <w:rFonts w:hint="eastAsia"/>
        </w:rPr>
      </w:pPr>
      <w:r>
        <w:rPr>
          <w:rFonts w:hint="eastAsia"/>
        </w:rPr>
        <w:t xml:space="preserve">4、行业标准与规范符合性：符合《中医医院信息系统基本功能规范》、《三级医院评审标准实施细则》、《</w:t>
      </w:r>
      <w:r>
        <w:t xml:space="preserve">医疗卫生机构网络安全管理办法</w:t>
      </w:r>
      <w:r>
        <w:rPr>
          <w:rFonts w:hint="eastAsia"/>
        </w:rPr>
        <w:t xml:space="preserve">》、电子病历五级评审、互联互通成熟度四甲等国家标准与地方实施细则；接口标准化实现数据实时上传与共享。</w:t>
      </w:r>
      <w:r/>
    </w:p>
    <w:p>
      <w:pPr>
        <w:pStyle w:val="883"/>
        <w:ind w:firstLine="480"/>
        <w:jc w:val="left"/>
        <w:spacing w:line="240" w:lineRule="auto"/>
        <w:rPr>
          <w:rFonts w:hint="eastAsia"/>
        </w:rPr>
      </w:pPr>
      <w:r>
        <w:rPr>
          <w:rFonts w:hint="eastAsia"/>
        </w:rPr>
        <w:t xml:space="preserve">5、用户体验与培训验收：操作界面友好；培训与文档完整性（提供完整的系统操作手册、业务流程图、维护文档及培训记录，确保医护人员能熟练使用系统）</w:t>
      </w:r>
      <w:r/>
    </w:p>
    <w:p>
      <w:pPr>
        <w:pStyle w:val="883"/>
        <w:ind w:firstLine="480"/>
        <w:jc w:val="left"/>
        <w:spacing w:line="240" w:lineRule="auto"/>
        <w:rPr>
          <w:rFonts w:hint="eastAsia"/>
        </w:rPr>
      </w:pPr>
      <w:r>
        <w:rPr>
          <w:rFonts w:hint="eastAsia"/>
        </w:rPr>
        <w:t xml:space="preserve">6、验收流程</w:t>
      </w:r>
      <w:r/>
    </w:p>
    <w:p>
      <w:pPr>
        <w:pStyle w:val="883"/>
        <w:ind w:firstLine="480"/>
        <w:jc w:val="left"/>
        <w:spacing w:line="240" w:lineRule="auto"/>
        <w:rPr>
          <w:rFonts w:hint="eastAsia"/>
        </w:rPr>
      </w:pPr>
      <w:r>
        <w:rPr>
          <w:rFonts w:hint="eastAsia"/>
        </w:rPr>
        <w:t xml:space="preserve">（1）初验：功能模块逐一测试，覆盖率达100%；</w:t>
      </w:r>
      <w:r/>
    </w:p>
    <w:p>
      <w:pPr>
        <w:pStyle w:val="883"/>
        <w:ind w:firstLine="480"/>
        <w:jc w:val="left"/>
        <w:spacing w:line="240" w:lineRule="auto"/>
        <w:rPr>
          <w:rFonts w:hint="eastAsia"/>
        </w:rPr>
      </w:pPr>
      <w:r>
        <w:rPr>
          <w:rFonts w:hint="eastAsia"/>
        </w:rPr>
        <w:t xml:space="preserve">（2）终验：初验通过后试运行</w:t>
      </w:r>
      <w:r>
        <w:t xml:space="preserve">2</w:t>
      </w:r>
      <w:r>
        <w:rPr>
          <w:rFonts w:hint="eastAsia"/>
        </w:rPr>
        <w:t xml:space="preserve">0天后，综合评估性能、安全及用户反馈。</w:t>
      </w:r>
      <w:r/>
    </w:p>
    <w:p>
      <w:pPr>
        <w:pStyle w:val="883"/>
        <w:ind w:firstLine="480"/>
        <w:jc w:val="left"/>
        <w:spacing w:line="240" w:lineRule="auto"/>
        <w:rPr>
          <w:rFonts w:hint="eastAsia"/>
        </w:rPr>
      </w:pPr>
      <w:r>
        <w:rPr>
          <w:rFonts w:hint="eastAsia"/>
        </w:rPr>
        <w:t xml:space="preserve">7、验收报告内容与文档要求：包含功能测试结果、性能指标、安全评估、用户反馈及整改记录，需求说明文档、业务流程图、技术设计文档、功能说明文档、用户操作手册和软件维护手册等文档资料齐全，软件不需要注册使用。</w:t>
      </w:r>
      <w:r/>
    </w:p>
    <w:p>
      <w:pPr>
        <w:pStyle w:val="883"/>
        <w:ind w:firstLine="480"/>
        <w:jc w:val="left"/>
        <w:spacing w:line="240" w:lineRule="auto"/>
        <w:rPr>
          <w:rFonts w:hint="eastAsia"/>
        </w:rPr>
      </w:pPr>
      <w:r>
        <w:rPr>
          <w:rFonts w:hint="eastAsia"/>
        </w:rPr>
        <w:t xml:space="preserve">十、其他要求</w:t>
      </w:r>
      <w:r/>
    </w:p>
    <w:p>
      <w:pPr>
        <w:pStyle w:val="883"/>
        <w:ind w:firstLine="480"/>
        <w:jc w:val="left"/>
        <w:spacing w:line="240" w:lineRule="auto"/>
        <w:rPr>
          <w:rFonts w:hint="eastAsia"/>
        </w:rPr>
      </w:pPr>
      <w:r>
        <w:rPr>
          <w:rFonts w:hint="eastAsia"/>
        </w:rPr>
        <w:t xml:space="preserve">互联</w:t>
      </w:r>
      <w:r>
        <w:rPr>
          <w:rFonts w:hint="eastAsia"/>
        </w:rPr>
        <w:t xml:space="preserve">互通四</w:t>
      </w:r>
      <w:r>
        <w:rPr>
          <w:rFonts w:hint="eastAsia"/>
        </w:rPr>
        <w:t xml:space="preserve">甲、电子病历五级、智慧服务三级评审要求。在验收通过五年内免费提供评审服务和评级相关的系统改造。</w:t>
      </w:r>
      <w:r/>
    </w:p>
    <w:p>
      <w:pPr>
        <w:pStyle w:val="883"/>
        <w:ind w:firstLine="480"/>
        <w:jc w:val="left"/>
        <w:spacing w:line="240" w:lineRule="auto"/>
        <w:rPr>
          <w:rFonts w:hint="eastAsia"/>
        </w:rPr>
      </w:pPr>
      <w:r>
        <w:rPr>
          <w:rFonts w:hint="eastAsia"/>
        </w:rPr>
        <w:t xml:space="preserve">①按照互联</w:t>
      </w:r>
      <w:r>
        <w:rPr>
          <w:rFonts w:hint="eastAsia"/>
        </w:rPr>
        <w:t xml:space="preserve">互通四</w:t>
      </w:r>
      <w:r>
        <w:rPr>
          <w:rFonts w:hint="eastAsia"/>
        </w:rPr>
        <w:t xml:space="preserve">甲、电子病历五级评审、智慧服务三级评审标准系统改造</w:t>
      </w:r>
      <w:r/>
    </w:p>
    <w:p>
      <w:pPr>
        <w:pStyle w:val="883"/>
        <w:ind w:firstLine="480"/>
        <w:jc w:val="left"/>
        <w:spacing w:line="240" w:lineRule="auto"/>
        <w:rPr>
          <w:rFonts w:hint="eastAsia"/>
        </w:rPr>
      </w:pPr>
      <w:r>
        <w:rPr>
          <w:rFonts w:hint="eastAsia"/>
        </w:rPr>
        <w:t xml:space="preserve">②评审过程技术具备（数据质量优化）</w:t>
      </w:r>
      <w:r/>
    </w:p>
    <w:p>
      <w:pPr>
        <w:pStyle w:val="883"/>
        <w:ind w:firstLine="480"/>
        <w:jc w:val="left"/>
        <w:spacing w:line="240" w:lineRule="auto"/>
        <w:rPr>
          <w:rFonts w:hint="eastAsia"/>
        </w:rPr>
      </w:pPr>
      <w:r>
        <w:rPr>
          <w:rFonts w:hint="eastAsia"/>
        </w:rPr>
        <w:t xml:space="preserve">③上报实证材料审核</w:t>
      </w:r>
      <w:r/>
    </w:p>
    <w:p>
      <w:pPr>
        <w:pStyle w:val="883"/>
        <w:ind w:firstLine="480"/>
        <w:jc w:val="left"/>
        <w:spacing w:line="240" w:lineRule="auto"/>
        <w:rPr>
          <w:rFonts w:hint="eastAsia"/>
        </w:rPr>
      </w:pPr>
      <w:r>
        <w:rPr>
          <w:rFonts w:hint="eastAsia"/>
        </w:rPr>
        <w:t xml:space="preserve">④评级启动及迎检培训</w:t>
      </w:r>
      <w:r/>
    </w:p>
    <w:p>
      <w:pPr>
        <w:pStyle w:val="883"/>
        <w:ind w:firstLine="480"/>
        <w:jc w:val="left"/>
        <w:spacing w:line="240" w:lineRule="auto"/>
        <w:rPr>
          <w:rFonts w:hint="eastAsia"/>
        </w:rPr>
      </w:pPr>
      <w:r>
        <w:rPr>
          <w:rFonts w:hint="eastAsia"/>
        </w:rPr>
        <w:t xml:space="preserve">⑤现场模拟评审</w:t>
      </w:r>
      <w:r/>
    </w:p>
    <w:p>
      <w:pPr>
        <w:pStyle w:val="883"/>
        <w:ind w:firstLine="480"/>
        <w:jc w:val="left"/>
        <w:spacing w:line="240" w:lineRule="auto"/>
        <w:rPr>
          <w:rFonts w:hint="eastAsia"/>
        </w:rPr>
      </w:pPr>
      <w:r>
        <w:rPr>
          <w:rFonts w:hint="eastAsia"/>
        </w:rPr>
        <w:t xml:space="preserve">⑥现场评审具备</w:t>
      </w:r>
      <w:r/>
    </w:p>
    <w:p>
      <w:pPr>
        <w:pStyle w:val="883"/>
        <w:ind w:firstLine="480"/>
        <w:jc w:val="left"/>
        <w:spacing w:line="240" w:lineRule="auto"/>
        <w:rPr>
          <w:rFonts w:hint="eastAsia"/>
        </w:rPr>
      </w:pPr>
      <w:r>
        <w:rPr>
          <w:rFonts w:hint="eastAsia"/>
        </w:rPr>
        <w:t xml:space="preserve">十一</w:t>
      </w:r>
      <w:r>
        <w:t xml:space="preserve">、</w:t>
      </w:r>
      <w:r>
        <w:rPr>
          <w:rFonts w:hint="eastAsia"/>
        </w:rPr>
        <w:t xml:space="preserve">双方责任与义务</w:t>
      </w:r>
      <w:bookmarkStart w:id="221" w:name="_Toc34712666"/>
      <w:r/>
      <w:r/>
    </w:p>
    <w:p>
      <w:pPr>
        <w:pStyle w:val="883"/>
        <w:ind w:firstLine="480"/>
        <w:jc w:val="left"/>
        <w:spacing w:line="240" w:lineRule="auto"/>
        <w:rPr>
          <w:rFonts w:hint="eastAsia"/>
        </w:rPr>
      </w:pPr>
      <w:r>
        <w:rPr>
          <w:rFonts w:hint="eastAsia"/>
        </w:rPr>
        <w:t xml:space="preserve">（一）甲方责任与义务</w:t>
      </w:r>
      <w:r/>
    </w:p>
    <w:p>
      <w:pPr>
        <w:pStyle w:val="883"/>
        <w:ind w:firstLine="480"/>
        <w:jc w:val="left"/>
        <w:spacing w:line="240" w:lineRule="auto"/>
        <w:rPr>
          <w:rFonts w:hint="eastAsia"/>
        </w:rPr>
      </w:pPr>
      <w:r>
        <w:rPr>
          <w:rFonts w:hint="eastAsia"/>
        </w:rPr>
        <w:t xml:space="preserve">在整个系统的实施过程中，为确保系统的实施进度与实施结果，甲方应为乙方提供如下的工作具备：</w:t>
      </w:r>
      <w:r/>
    </w:p>
    <w:p>
      <w:pPr>
        <w:pStyle w:val="883"/>
        <w:ind w:firstLine="480"/>
        <w:jc w:val="left"/>
        <w:spacing w:line="240" w:lineRule="auto"/>
        <w:rPr>
          <w:rFonts w:hint="eastAsia"/>
        </w:rPr>
      </w:pPr>
      <w:r>
        <w:rPr>
          <w:rFonts w:hint="eastAsia"/>
        </w:rPr>
        <w:t xml:space="preserve">1、指定固定的至少一名网络及系统管理技术人员，做好乙方技术人员与医院信息科及其他相关人员的沟通并负责协调工作。该名技术人员全程参与乙方系统实施与培训。</w:t>
      </w:r>
      <w:r/>
    </w:p>
    <w:p>
      <w:pPr>
        <w:pStyle w:val="883"/>
        <w:ind w:firstLine="480"/>
        <w:jc w:val="left"/>
        <w:spacing w:line="240" w:lineRule="auto"/>
        <w:rPr>
          <w:rFonts w:hint="eastAsia"/>
        </w:rPr>
      </w:pPr>
      <w:r>
        <w:rPr>
          <w:rFonts w:hint="eastAsia"/>
        </w:rPr>
        <w:t xml:space="preserve">2、协助乙方技术人员，收集整理系统实施中所需准备的基础数据。做好系统运行前培训人员组织和技术培训。</w:t>
      </w:r>
      <w:r/>
    </w:p>
    <w:p>
      <w:pPr>
        <w:pStyle w:val="883"/>
        <w:ind w:firstLine="480"/>
        <w:jc w:val="left"/>
        <w:spacing w:line="240" w:lineRule="auto"/>
        <w:rPr>
          <w:rFonts w:hint="eastAsia"/>
        </w:rPr>
      </w:pPr>
      <w:r>
        <w:rPr>
          <w:rFonts w:hint="eastAsia"/>
        </w:rPr>
        <w:t xml:space="preserve">3、甲方为乙方现场安装调试和正式部署提供必要的软件、硬件、网络、基础数据等条件，以满足软件安装调试的需要。</w:t>
      </w:r>
      <w:r/>
    </w:p>
    <w:p>
      <w:pPr>
        <w:pStyle w:val="883"/>
        <w:ind w:firstLine="480"/>
        <w:jc w:val="left"/>
        <w:spacing w:line="240" w:lineRule="auto"/>
        <w:rPr>
          <w:rFonts w:hint="eastAsia"/>
        </w:rPr>
      </w:pPr>
      <w:r>
        <w:rPr>
          <w:rFonts w:hint="eastAsia"/>
        </w:rPr>
        <w:t xml:space="preserve">4、甲方负责及时签收乙方交付的软件及相关产品，按本合同约定进行验收，并按照本合同规定的付款方式及时付款。</w:t>
      </w:r>
      <w:r/>
    </w:p>
    <w:p>
      <w:pPr>
        <w:pStyle w:val="883"/>
        <w:ind w:firstLine="480"/>
        <w:jc w:val="left"/>
        <w:spacing w:line="240" w:lineRule="auto"/>
        <w:rPr>
          <w:rFonts w:hint="eastAsia"/>
        </w:rPr>
      </w:pPr>
      <w:r>
        <w:rPr>
          <w:rFonts w:hint="eastAsia"/>
        </w:rPr>
        <w:t xml:space="preserve">（二）</w:t>
      </w:r>
      <w:r>
        <w:t xml:space="preserve">乙方</w:t>
      </w:r>
      <w:r>
        <w:rPr>
          <w:rFonts w:hint="eastAsia"/>
        </w:rPr>
        <w:t xml:space="preserve">责任与义务</w:t>
      </w:r>
      <w:bookmarkEnd w:id="221"/>
      <w:r/>
      <w:r/>
    </w:p>
    <w:p>
      <w:pPr>
        <w:pStyle w:val="883"/>
        <w:ind w:firstLine="480"/>
        <w:jc w:val="left"/>
        <w:spacing w:line="240" w:lineRule="auto"/>
        <w:rPr>
          <w:rFonts w:hint="eastAsia"/>
        </w:rPr>
      </w:pPr>
      <w:r>
        <w:rPr>
          <w:rFonts w:hint="eastAsia"/>
        </w:rPr>
        <w:t xml:space="preserve">1、</w:t>
      </w:r>
      <w:r>
        <w:t xml:space="preserve">乙方负责</w:t>
      </w:r>
      <w:r>
        <w:rPr>
          <w:rFonts w:hint="eastAsia"/>
        </w:rPr>
        <w:t xml:space="preserve">项目实施方案沟通与制定。</w:t>
      </w:r>
      <w:r/>
    </w:p>
    <w:p>
      <w:pPr>
        <w:pStyle w:val="883"/>
        <w:ind w:firstLine="480"/>
        <w:jc w:val="left"/>
        <w:spacing w:line="240" w:lineRule="auto"/>
        <w:rPr>
          <w:rFonts w:hint="eastAsia"/>
        </w:rPr>
      </w:pPr>
      <w:r>
        <w:rPr>
          <w:rFonts w:hint="eastAsia"/>
        </w:rPr>
        <w:t xml:space="preserve">2、</w:t>
      </w:r>
      <w:r>
        <w:t xml:space="preserve">乙方负责应用程序的安装、调试</w:t>
      </w:r>
      <w:r>
        <w:rPr>
          <w:rFonts w:hint="eastAsia"/>
        </w:rPr>
        <w:t xml:space="preserve">、测试</w:t>
      </w:r>
      <w:r>
        <w:t xml:space="preserve">、</w:t>
      </w:r>
      <w:r>
        <w:rPr>
          <w:rFonts w:hint="eastAsia"/>
        </w:rPr>
        <w:t xml:space="preserve">培训等</w:t>
      </w:r>
      <w:r>
        <w:t xml:space="preserve">。</w:t>
      </w:r>
      <w:r/>
    </w:p>
    <w:p>
      <w:pPr>
        <w:pStyle w:val="883"/>
        <w:ind w:firstLine="480"/>
        <w:jc w:val="left"/>
        <w:spacing w:line="240" w:lineRule="auto"/>
        <w:rPr>
          <w:rFonts w:hint="eastAsia"/>
        </w:rPr>
      </w:pPr>
      <w:r>
        <w:rPr>
          <w:rFonts w:hint="eastAsia"/>
        </w:rPr>
        <w:t xml:space="preserve">3、</w:t>
      </w:r>
      <w:r>
        <w:t xml:space="preserve">乙方负责</w:t>
      </w:r>
      <w:r>
        <w:rPr>
          <w:rFonts w:hint="eastAsia"/>
        </w:rPr>
        <w:t xml:space="preserve">项目验收资料的收集和准备。</w:t>
      </w:r>
      <w:r/>
    </w:p>
    <w:p>
      <w:pPr>
        <w:pStyle w:val="883"/>
        <w:ind w:firstLine="480"/>
        <w:jc w:val="left"/>
        <w:spacing w:line="240" w:lineRule="auto"/>
        <w:rPr>
          <w:rFonts w:hint="eastAsia"/>
        </w:rPr>
      </w:pPr>
      <w:r>
        <w:rPr>
          <w:rFonts w:hint="eastAsia"/>
        </w:rPr>
        <w:t xml:space="preserve">4、</w:t>
      </w:r>
      <w:r>
        <w:t xml:space="preserve">乙方保证其提供的软件产品未侵犯第三人之著作权、商标权、专利权等知识产权，不会侵犯任何第三人的商业秘密或对任何第三人构成不正当竞争，如因此与第三人形成争议、诉讼或仲裁案件，由</w:t>
      </w:r>
      <w:r>
        <w:rPr>
          <w:rFonts w:hint="eastAsia"/>
        </w:rPr>
        <w:t xml:space="preserve">乙方</w:t>
      </w:r>
      <w:r>
        <w:t xml:space="preserve">承担全部责任，并负责赔偿采购人由此而遭受的全部损失。</w:t>
      </w:r>
      <w:r/>
    </w:p>
    <w:p>
      <w:pPr>
        <w:pStyle w:val="883"/>
        <w:ind w:firstLine="480"/>
        <w:jc w:val="left"/>
        <w:spacing w:line="240" w:lineRule="auto"/>
        <w:rPr>
          <w:rFonts w:hint="eastAsia"/>
        </w:rPr>
      </w:pPr>
      <w:r>
        <w:rPr>
          <w:rFonts w:hint="eastAsia"/>
        </w:rPr>
        <w:t xml:space="preserve">十二、知识产权</w:t>
      </w:r>
      <w:r/>
    </w:p>
    <w:p>
      <w:pPr>
        <w:pStyle w:val="883"/>
        <w:ind w:firstLine="480"/>
        <w:jc w:val="left"/>
        <w:spacing w:line="240" w:lineRule="auto"/>
        <w:rPr>
          <w:rFonts w:hint="eastAsia"/>
        </w:rPr>
      </w:pPr>
      <w:r>
        <w:rPr>
          <w:rFonts w:hint="eastAsia"/>
        </w:rPr>
        <w:t xml:space="preserve">乙方依照本合同向甲方交付约定的项目。本合同项目的软件使用权利归甲方所有，未经甲方书面同意，乙方不得对该些可执行程序进行任何处理，乙方不得因任何目的进行使用、复制、转让等行为。本协议项目的知识产权和源代码归乙方所有。甲乙双方在相关协议生效前各自所拥有的一切知识产权均保留为相关方各自所有，此相关协议的签订并不赋予任何一方拥有对方的任何知识产权上的权利。</w:t>
      </w:r>
      <w:r/>
    </w:p>
    <w:p>
      <w:pPr>
        <w:pStyle w:val="883"/>
        <w:ind w:firstLine="480"/>
        <w:jc w:val="left"/>
        <w:spacing w:line="240" w:lineRule="auto"/>
        <w:rPr>
          <w:rFonts w:hint="eastAsia"/>
        </w:rPr>
      </w:pPr>
      <w:r>
        <w:rPr>
          <w:rFonts w:hint="eastAsia"/>
        </w:rPr>
        <w:t xml:space="preserve">十三</w:t>
      </w:r>
      <w:r>
        <w:t xml:space="preserve">、</w:t>
      </w:r>
      <w:r>
        <w:rPr>
          <w:rFonts w:hint="eastAsia"/>
        </w:rPr>
        <w:t xml:space="preserve">违约责任</w:t>
      </w:r>
      <w:r/>
    </w:p>
    <w:p>
      <w:pPr>
        <w:pStyle w:val="883"/>
        <w:ind w:firstLine="480"/>
        <w:jc w:val="left"/>
        <w:spacing w:line="240" w:lineRule="auto"/>
        <w:rPr>
          <w:rFonts w:hint="eastAsia"/>
        </w:rPr>
      </w:pPr>
      <w:r>
        <w:rPr>
          <w:rFonts w:hint="eastAsia"/>
        </w:rPr>
        <w:t xml:space="preserve">1、乙方提供的产品</w:t>
      </w:r>
      <w:r>
        <w:t xml:space="preserve">和</w:t>
      </w:r>
      <w:r>
        <w:rPr>
          <w:rFonts w:hint="eastAsia"/>
        </w:rPr>
        <w:t xml:space="preserve">服务不符合本合同规定的，甲方有权拒收。</w:t>
      </w:r>
      <w:r/>
    </w:p>
    <w:p>
      <w:pPr>
        <w:pStyle w:val="883"/>
        <w:ind w:firstLine="480"/>
        <w:jc w:val="left"/>
        <w:spacing w:line="240" w:lineRule="auto"/>
        <w:rPr>
          <w:rFonts w:hint="eastAsia"/>
        </w:rPr>
      </w:pPr>
      <w:r>
        <w:t xml:space="preserve">2</w:t>
      </w:r>
      <w:r>
        <w:rPr>
          <w:rFonts w:hint="eastAsia"/>
        </w:rPr>
        <w:t xml:space="preserve">、乙方【6</w:t>
      </w:r>
      <w:r>
        <w:t xml:space="preserve">0</w:t>
      </w:r>
      <w:r>
        <w:rPr>
          <w:rFonts w:hint="eastAsia"/>
        </w:rPr>
        <w:t xml:space="preserve">个工作日】</w:t>
      </w:r>
      <w:r>
        <w:t xml:space="preserve">未能</w:t>
      </w:r>
      <w:r>
        <w:rPr>
          <w:rFonts w:hint="eastAsia"/>
        </w:rPr>
        <w:t xml:space="preserve">完成信息系统正式上线，逾期每天1</w:t>
      </w:r>
      <w:r>
        <w:t xml:space="preserve">000</w:t>
      </w:r>
      <w:r>
        <w:rPr>
          <w:rFonts w:hint="eastAsia"/>
        </w:rPr>
        <w:t xml:space="preserve">元收取违约金；延期超</w:t>
      </w:r>
      <w:r>
        <w:t xml:space="preserve">过</w:t>
      </w:r>
      <w:r>
        <w:rPr>
          <w:rFonts w:hint="eastAsia"/>
        </w:rPr>
        <w:t xml:space="preserve">10日</w:t>
      </w:r>
      <w:r>
        <w:t xml:space="preserve">，</w:t>
      </w:r>
      <w:r>
        <w:rPr>
          <w:rFonts w:hint="eastAsia"/>
        </w:rPr>
        <w:t xml:space="preserve">甲方有权解除合同，并要求乙方承担本合同总价</w:t>
      </w:r>
      <w:r>
        <w:t xml:space="preserve">3</w:t>
      </w:r>
      <w:r>
        <w:rPr>
          <w:rFonts w:hint="eastAsia"/>
        </w:rPr>
        <w:t xml:space="preserve">%的违约金。如因甲方计划调整或第三方系统数据对接配合不到位导致的延期，经甲方书面确认后，则不作为乙方违约。</w:t>
      </w:r>
      <w:r/>
    </w:p>
    <w:p>
      <w:pPr>
        <w:pStyle w:val="883"/>
        <w:ind w:firstLine="480"/>
        <w:jc w:val="left"/>
        <w:spacing w:line="240" w:lineRule="auto"/>
        <w:rPr>
          <w:rFonts w:hint="eastAsia"/>
        </w:rPr>
      </w:pPr>
      <w:r>
        <w:t xml:space="preserve">3</w:t>
      </w:r>
      <w:r>
        <w:rPr>
          <w:rFonts w:hint="eastAsia"/>
        </w:rPr>
        <w:t xml:space="preserve">、乙方交付的产品经甲方验收三次后仍不合格的或</w:t>
      </w:r>
      <w:r>
        <w:t xml:space="preserve">未能</w:t>
      </w:r>
      <w:r>
        <w:rPr>
          <w:rFonts w:hint="eastAsia"/>
        </w:rPr>
        <w:t xml:space="preserve">在</w:t>
      </w:r>
      <w:r>
        <w:t xml:space="preserve">5</w:t>
      </w:r>
      <w:r>
        <w:rPr>
          <w:rFonts w:hint="eastAsia"/>
        </w:rPr>
        <w:t xml:space="preserve">个</w:t>
      </w:r>
      <w:r>
        <w:t xml:space="preserve">月内</w:t>
      </w:r>
      <w:r>
        <w:rPr>
          <w:rFonts w:hint="eastAsia"/>
        </w:rPr>
        <w:t xml:space="preserve">通过甲方</w:t>
      </w:r>
      <w:r>
        <w:t xml:space="preserve">验收</w:t>
      </w:r>
      <w:r>
        <w:rPr>
          <w:rFonts w:hint="eastAsia"/>
        </w:rPr>
        <w:t xml:space="preserve">（</w:t>
      </w:r>
      <w:r>
        <w:t xml:space="preserve">从</w:t>
      </w:r>
      <w:r>
        <w:rPr>
          <w:rFonts w:hint="eastAsia"/>
        </w:rPr>
        <w:t xml:space="preserve">甲方签署系统上线日期开始计算）</w:t>
      </w:r>
      <w:r>
        <w:t xml:space="preserve">，</w:t>
      </w:r>
      <w:r>
        <w:rPr>
          <w:rFonts w:hint="eastAsia"/>
        </w:rPr>
        <w:t xml:space="preserve">甲方有权解除合同，并要求乙方承担本合同总价</w:t>
      </w:r>
      <w:r>
        <w:t xml:space="preserve">3</w:t>
      </w:r>
      <w:r>
        <w:rPr>
          <w:rFonts w:hint="eastAsia"/>
        </w:rPr>
        <w:t xml:space="preserve">%的违约金。</w:t>
      </w:r>
      <w:r/>
    </w:p>
    <w:p>
      <w:pPr>
        <w:pStyle w:val="883"/>
        <w:ind w:firstLine="480"/>
        <w:jc w:val="left"/>
        <w:spacing w:line="240" w:lineRule="auto"/>
        <w:rPr>
          <w:rFonts w:hint="eastAsia"/>
        </w:rPr>
      </w:pPr>
      <w:r>
        <w:rPr>
          <w:rFonts w:hint="eastAsia"/>
        </w:rPr>
        <w:t xml:space="preserve">4、甲方未按本合同约定付款达15个工作日的，乙方可书面催告甲方付款。甲方收到乙方的书面催告后15个工作日，甲方无正当理由内仍未付款的，每延迟一日，需支付乙方应付未付金额0.2%的违约金，违约金总金额不超过合同总价款的</w:t>
      </w:r>
      <w:r>
        <w:t xml:space="preserve">3</w:t>
      </w:r>
      <w:r>
        <w:rPr>
          <w:rFonts w:hint="eastAsia"/>
        </w:rPr>
        <w:t xml:space="preserve">%。</w:t>
      </w:r>
      <w:r/>
    </w:p>
    <w:p>
      <w:pPr>
        <w:pStyle w:val="883"/>
        <w:ind w:firstLine="480"/>
        <w:jc w:val="left"/>
        <w:spacing w:line="240" w:lineRule="auto"/>
        <w:rPr>
          <w:rFonts w:hint="eastAsia"/>
        </w:rPr>
      </w:pPr>
      <w:r>
        <w:rPr>
          <w:rFonts w:hint="eastAsia"/>
        </w:rPr>
        <w:t xml:space="preserve">5、因乙方原因造成的重大数据安全事故乙方除承担违约金外，另按甲方实际损失金额</w:t>
      </w:r>
      <w:r>
        <w:t xml:space="preserve">200%</w:t>
      </w:r>
      <w:r>
        <w:rPr>
          <w:rFonts w:hint="eastAsia"/>
        </w:rPr>
        <w:t xml:space="preserve">赔偿。</w:t>
      </w:r>
      <w:r/>
    </w:p>
    <w:p>
      <w:pPr>
        <w:pStyle w:val="883"/>
        <w:ind w:firstLine="480"/>
        <w:jc w:val="left"/>
        <w:spacing w:line="240" w:lineRule="auto"/>
        <w:rPr>
          <w:rFonts w:hint="eastAsia"/>
        </w:rPr>
      </w:pPr>
      <w:r>
        <w:rPr>
          <w:rFonts w:hint="eastAsia"/>
        </w:rPr>
        <w:t xml:space="preserve">十四</w:t>
      </w:r>
      <w:r>
        <w:t xml:space="preserve">、</w:t>
      </w:r>
      <w:r>
        <w:rPr>
          <w:rFonts w:hint="eastAsia"/>
        </w:rPr>
        <w:t xml:space="preserve">法律适用和争议解决</w:t>
      </w:r>
      <w:r/>
    </w:p>
    <w:p>
      <w:pPr>
        <w:pStyle w:val="883"/>
        <w:ind w:firstLine="480"/>
        <w:jc w:val="left"/>
        <w:spacing w:line="240" w:lineRule="auto"/>
        <w:rPr>
          <w:rFonts w:hint="eastAsia"/>
        </w:rPr>
      </w:pPr>
      <w:r>
        <w:t xml:space="preserve">1</w:t>
      </w:r>
      <w:r>
        <w:rPr>
          <w:rFonts w:hint="eastAsia"/>
        </w:rPr>
        <w:t xml:space="preserve">、本合同适用中华人民共和国法律。</w:t>
      </w:r>
      <w:r/>
    </w:p>
    <w:p>
      <w:pPr>
        <w:pStyle w:val="883"/>
        <w:ind w:firstLine="480"/>
        <w:jc w:val="left"/>
        <w:spacing w:line="240" w:lineRule="auto"/>
        <w:rPr>
          <w:rFonts w:hint="eastAsia"/>
        </w:rPr>
      </w:pPr>
      <w:r>
        <w:t xml:space="preserve">2</w:t>
      </w:r>
      <w:r>
        <w:rPr>
          <w:rFonts w:hint="eastAsia"/>
        </w:rPr>
        <w:t xml:space="preserve">、所有因本合同引起的或与本合同有关的任何争议将通过双方友好协商解决。如果双方不能通过友好协商解决争议，则任何一方均可采取：</w:t>
      </w:r>
      <w:r/>
    </w:p>
    <w:p>
      <w:pPr>
        <w:pStyle w:val="883"/>
        <w:ind w:firstLine="480"/>
        <w:jc w:val="left"/>
        <w:spacing w:line="240" w:lineRule="auto"/>
        <w:rPr>
          <w:rFonts w:hint="eastAsia"/>
        </w:rPr>
      </w:pPr>
      <w:r>
        <w:rPr>
          <w:rFonts w:hint="eastAsia"/>
        </w:rPr>
        <w:t xml:space="preserve">2.1向【甲方所在地】人民法院起诉。</w:t>
      </w:r>
      <w:r/>
    </w:p>
    <w:p>
      <w:pPr>
        <w:pStyle w:val="883"/>
        <w:ind w:firstLine="480"/>
        <w:jc w:val="left"/>
        <w:spacing w:line="240" w:lineRule="auto"/>
        <w:rPr>
          <w:rFonts w:hint="eastAsia"/>
        </w:rPr>
      </w:pPr>
      <w:r>
        <w:t xml:space="preserve">2.2</w:t>
      </w:r>
      <w:r>
        <w:rPr>
          <w:rFonts w:hint="eastAsia"/>
        </w:rPr>
        <w:t xml:space="preserve">诉讼进行过程中，双方将继续履行本合同未涉诉讼的其它部分。</w:t>
      </w:r>
      <w:r/>
    </w:p>
    <w:p>
      <w:pPr>
        <w:pStyle w:val="883"/>
        <w:ind w:firstLine="480"/>
        <w:jc w:val="left"/>
        <w:spacing w:line="240" w:lineRule="auto"/>
        <w:rPr>
          <w:rFonts w:hint="eastAsia"/>
        </w:rPr>
      </w:pPr>
      <w:r>
        <w:rPr>
          <w:rFonts w:hint="eastAsia"/>
        </w:rPr>
        <w:t xml:space="preserve">十五</w:t>
      </w:r>
      <w:r>
        <w:t xml:space="preserve">、</w:t>
      </w:r>
      <w:r>
        <w:rPr>
          <w:rFonts w:hint="eastAsia"/>
        </w:rPr>
        <w:t xml:space="preserve">不可抗力</w:t>
      </w:r>
      <w:r/>
    </w:p>
    <w:p>
      <w:pPr>
        <w:pStyle w:val="883"/>
        <w:ind w:firstLine="480"/>
        <w:jc w:val="left"/>
        <w:spacing w:line="240" w:lineRule="auto"/>
        <w:rPr>
          <w:rFonts w:hint="eastAsia"/>
        </w:rPr>
      </w:pPr>
      <w:r>
        <w:rPr>
          <w:rFonts w:hint="eastAsia"/>
        </w:rPr>
        <w:t xml:space="preserve">1、不可抗力指战争、严重火灾、洪水、台风、地震等或其他双方认可的不可抗力事件。</w:t>
      </w:r>
      <w:r/>
    </w:p>
    <w:p>
      <w:pPr>
        <w:pStyle w:val="883"/>
        <w:ind w:firstLine="480"/>
        <w:jc w:val="left"/>
        <w:spacing w:line="240" w:lineRule="auto"/>
        <w:rPr>
          <w:rFonts w:hint="eastAsia"/>
        </w:rPr>
      </w:pPr>
      <w:r>
        <w:rPr>
          <w:rFonts w:hint="eastAsia"/>
        </w:rPr>
        <w:t xml:space="preserve">2、 签约双方中任何一方由于不可抗力影响合同执行时，发生不可抗力一方应在</w:t>
      </w:r>
      <w:r>
        <w:t xml:space="preserve">72</w:t>
      </w:r>
      <w:r>
        <w:rPr>
          <w:rFonts w:hint="eastAsia"/>
        </w:rPr>
        <w:t xml:space="preserve">小时内书面通知另一方并提供证明，否则不得主张免责。不可抗力持续超过15日，甲方可单方解约。尽快将事故通知另一方。在此情况下，双方应通过友好协商解决本合同的执行问题。</w:t>
      </w:r>
      <w:r/>
    </w:p>
    <w:p>
      <w:pPr>
        <w:pStyle w:val="883"/>
        <w:ind w:firstLine="480"/>
        <w:jc w:val="left"/>
        <w:spacing w:line="240" w:lineRule="auto"/>
        <w:rPr>
          <w:rFonts w:hint="eastAsia"/>
        </w:rPr>
      </w:pPr>
      <w:r>
        <w:rPr>
          <w:rFonts w:hint="eastAsia"/>
        </w:rPr>
        <w:t xml:space="preserve">十六</w:t>
      </w:r>
      <w:r>
        <w:t xml:space="preserve">、</w:t>
      </w:r>
      <w:r>
        <w:rPr>
          <w:rFonts w:hint="eastAsia"/>
        </w:rPr>
        <w:t xml:space="preserve">合同生效及其他</w:t>
      </w:r>
      <w:r/>
    </w:p>
    <w:p>
      <w:pPr>
        <w:pStyle w:val="883"/>
        <w:ind w:firstLine="480"/>
        <w:jc w:val="left"/>
        <w:spacing w:line="240" w:lineRule="auto"/>
        <w:rPr>
          <w:rFonts w:hint="eastAsia"/>
        </w:rPr>
      </w:pPr>
      <w:r>
        <w:rPr>
          <w:rFonts w:hint="eastAsia"/>
        </w:rPr>
        <w:t xml:space="preserve">1、本合同经甲、乙双方法定【授权】代表人签字或并加盖甲乙双方公章或</w:t>
      </w:r>
      <w:r>
        <w:t xml:space="preserve">合同章</w:t>
      </w:r>
      <w:r>
        <w:rPr>
          <w:rFonts w:hint="eastAsia"/>
        </w:rPr>
        <w:t xml:space="preserve">后生效（多页合同须加盖骑缝章）。</w:t>
      </w:r>
      <w:r/>
    </w:p>
    <w:p>
      <w:pPr>
        <w:pStyle w:val="883"/>
        <w:ind w:firstLine="480"/>
        <w:jc w:val="left"/>
        <w:spacing w:line="240" w:lineRule="auto"/>
        <w:rPr>
          <w:rFonts w:hint="eastAsia"/>
        </w:rPr>
      </w:pPr>
      <w:r>
        <w:t xml:space="preserve">2</w:t>
      </w:r>
      <w:r>
        <w:rPr>
          <w:rFonts w:hint="eastAsia"/>
        </w:rPr>
        <w:t xml:space="preserve">、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对此甲乙双方均表示认可无异议。</w:t>
      </w:r>
      <w:r/>
    </w:p>
    <w:p>
      <w:pPr>
        <w:pStyle w:val="883"/>
        <w:ind w:firstLine="480"/>
        <w:jc w:val="left"/>
        <w:spacing w:line="240" w:lineRule="auto"/>
        <w:rPr>
          <w:rFonts w:hint="eastAsia"/>
        </w:rPr>
      </w:pPr>
      <w:r>
        <w:t xml:space="preserve">3</w:t>
      </w:r>
      <w:r>
        <w:rPr>
          <w:rFonts w:hint="eastAsia"/>
        </w:rPr>
        <w:t xml:space="preserve">、本合同履行地点：如东县中医院。</w:t>
      </w:r>
      <w:r/>
    </w:p>
    <w:p>
      <w:pPr>
        <w:pStyle w:val="883"/>
        <w:ind w:firstLine="480"/>
        <w:jc w:val="left"/>
        <w:spacing w:line="240" w:lineRule="auto"/>
        <w:rPr>
          <w:rFonts w:hint="eastAsia"/>
        </w:rPr>
      </w:pPr>
      <w:r/>
      <w:bookmarkStart w:id="222" w:name="文字15"/>
      <w:r>
        <w:t xml:space="preserve">4</w:t>
      </w:r>
      <w:r>
        <w:rPr>
          <w:rFonts w:hint="eastAsia"/>
        </w:rPr>
        <w:t xml:space="preserve">、本合同与洽谈文件内容及招标文件内容互补，具有同等法律效力。</w:t>
      </w:r>
      <w:bookmarkStart w:id="223" w:name="文字16"/>
      <w:r/>
      <w:bookmarkEnd w:id="222"/>
      <w:r>
        <w:rPr>
          <w:rFonts w:hint="eastAsia"/>
        </w:rPr>
        <w:t xml:space="preserve">如有不一致，以本合同正文为准。</w:t>
      </w:r>
      <w:r/>
    </w:p>
    <w:p>
      <w:pPr>
        <w:pStyle w:val="883"/>
        <w:ind w:firstLine="480"/>
        <w:jc w:val="left"/>
        <w:spacing w:line="240" w:lineRule="auto"/>
        <w:rPr>
          <w:rFonts w:hint="eastAsia"/>
        </w:rPr>
      </w:pPr>
      <w:r>
        <w:t xml:space="preserve">5</w:t>
      </w:r>
      <w:r>
        <w:rPr>
          <w:rFonts w:hint="eastAsia"/>
        </w:rPr>
        <w:t xml:space="preserve">、本合同一式伍份，甲方执叁份，乙方执两份。</w:t>
      </w:r>
      <w:bookmarkEnd w:id="223"/>
      <w:r/>
      <w:r/>
    </w:p>
    <w:p>
      <w:pPr>
        <w:pStyle w:val="883"/>
        <w:ind w:firstLine="480"/>
        <w:jc w:val="left"/>
        <w:spacing w:line="240" w:lineRule="auto"/>
        <w:rPr>
          <w:rFonts w:hint="eastAsia"/>
        </w:rPr>
      </w:pPr>
      <w:r>
        <w:rPr>
          <w:rFonts w:hint="eastAsia"/>
        </w:rPr>
        <w:t xml:space="preserve">（本页无正文，</w:t>
      </w:r>
      <w:r>
        <w:rPr>
          <w:rFonts w:hint="eastAsia"/>
        </w:rPr>
        <w:t xml:space="preserve">仅合同</w:t>
      </w:r>
      <w:r>
        <w:rPr>
          <w:rFonts w:hint="eastAsia"/>
        </w:rPr>
        <w:t xml:space="preserve">签署页）</w:t>
      </w:r>
      <w:r/>
    </w:p>
    <w:tbl>
      <w:tblPr>
        <w:tblW w:w="9674" w:type="dxa"/>
        <w:tblLayout w:type="fixed"/>
        <w:tblLook w:val="04A0" w:firstRow="1" w:lastRow="0" w:firstColumn="1" w:lastColumn="0" w:noHBand="0" w:noVBand="1"/>
      </w:tblPr>
      <w:tblGrid>
        <w:gridCol w:w="4565"/>
        <w:gridCol w:w="5109"/>
      </w:tblGrid>
      <w:tr>
        <w:trPr>
          <w:trHeight w:val="405"/>
        </w:trPr>
        <w:tc>
          <w:tcPr>
            <w:tcW w:w="4565" w:type="dxa"/>
            <w:vAlign w:val="center"/>
            <w:textDirection w:val="lrTb"/>
            <w:noWrap/>
          </w:tcPr>
          <w:p>
            <w:pPr>
              <w:pStyle w:val="883"/>
              <w:ind w:firstLine="480"/>
              <w:jc w:val="left"/>
              <w:spacing w:line="240" w:lineRule="auto"/>
              <w:rPr>
                <w:rFonts w:hint="eastAsia"/>
              </w:rPr>
            </w:pPr>
            <w:r>
              <w:rPr>
                <w:rFonts w:hint="eastAsia"/>
              </w:rPr>
              <w:t xml:space="preserve">甲方（盖章）：如东县中医院</w:t>
            </w:r>
            <w:r/>
          </w:p>
        </w:tc>
        <w:tc>
          <w:tcPr>
            <w:tcW w:w="5109" w:type="dxa"/>
            <w:vAlign w:val="center"/>
            <w:textDirection w:val="lrTb"/>
            <w:noWrap/>
          </w:tcPr>
          <w:p>
            <w:pPr>
              <w:pStyle w:val="883"/>
              <w:ind w:firstLine="480"/>
              <w:jc w:val="left"/>
              <w:spacing w:line="240" w:lineRule="auto"/>
              <w:rPr>
                <w:rFonts w:hint="eastAsia"/>
              </w:rPr>
            </w:pPr>
            <w:r>
              <w:rPr>
                <w:rFonts w:hint="eastAsia"/>
              </w:rPr>
              <w:t xml:space="preserve">乙方（盖章）：</w:t>
            </w:r>
            <w:r>
              <w:t xml:space="preserve"> </w:t>
            </w:r>
            <w:r/>
          </w:p>
        </w:tc>
      </w:tr>
      <w:tr>
        <w:trPr>
          <w:trHeight w:val="890"/>
        </w:trPr>
        <w:tc>
          <w:tcPr>
            <w:tcW w:w="4565" w:type="dxa"/>
            <w:vAlign w:val="center"/>
            <w:textDirection w:val="lrTb"/>
            <w:noWrap/>
          </w:tcPr>
          <w:p>
            <w:pPr>
              <w:pStyle w:val="883"/>
              <w:ind w:firstLine="480"/>
              <w:jc w:val="left"/>
              <w:spacing w:line="240" w:lineRule="auto"/>
              <w:rPr>
                <w:rFonts w:hint="eastAsia"/>
              </w:rPr>
            </w:pPr>
            <w:r>
              <w:rPr>
                <w:rFonts w:hint="eastAsia"/>
              </w:rPr>
              <w:t xml:space="preserve">法定【授权】代表人（签字）：</w:t>
            </w:r>
            <w:r/>
          </w:p>
        </w:tc>
        <w:tc>
          <w:tcPr>
            <w:tcW w:w="5109" w:type="dxa"/>
            <w:vAlign w:val="center"/>
            <w:textDirection w:val="lrTb"/>
            <w:noWrap/>
          </w:tcPr>
          <w:p>
            <w:pPr>
              <w:pStyle w:val="883"/>
              <w:ind w:firstLine="480"/>
              <w:jc w:val="left"/>
              <w:spacing w:line="240" w:lineRule="auto"/>
              <w:rPr>
                <w:rFonts w:hint="eastAsia"/>
              </w:rPr>
            </w:pPr>
            <w:r>
              <w:rPr>
                <w:rFonts w:hint="eastAsia"/>
              </w:rPr>
              <w:t xml:space="preserve">法定【授权】代表人（签字）：</w:t>
            </w:r>
            <w:r/>
          </w:p>
        </w:tc>
      </w:tr>
      <w:tr>
        <w:trPr>
          <w:trHeight w:val="137"/>
        </w:trPr>
        <w:tc>
          <w:tcPr>
            <w:tcW w:w="4565" w:type="dxa"/>
            <w:vAlign w:val="center"/>
            <w:textDirection w:val="lrTb"/>
            <w:noWrap/>
          </w:tcPr>
          <w:p>
            <w:pPr>
              <w:pStyle w:val="883"/>
              <w:ind w:firstLine="480"/>
              <w:jc w:val="left"/>
              <w:spacing w:line="240" w:lineRule="auto"/>
              <w:rPr>
                <w:rFonts w:hint="eastAsia"/>
              </w:rPr>
            </w:pPr>
            <w:r>
              <w:rPr>
                <w:rFonts w:hint="eastAsia"/>
              </w:rPr>
              <w:t xml:space="preserve">签订日期：</w:t>
            </w:r>
            <w:r>
              <w:t xml:space="preserve">2025</w:t>
            </w:r>
            <w:r>
              <w:rPr>
                <w:rFonts w:hint="eastAsia"/>
              </w:rPr>
              <w:t xml:space="preserve">年</w:t>
            </w:r>
            <w:r>
              <w:rPr>
                <w:rFonts w:hint="eastAsia"/>
              </w:rPr>
              <w:t xml:space="preserve"> </w:t>
            </w:r>
            <w:r>
              <w:t xml:space="preserve">月</w:t>
            </w:r>
            <w:r>
              <w:rPr>
                <w:rFonts w:hint="eastAsia"/>
              </w:rPr>
              <w:t xml:space="preserve"> </w:t>
            </w:r>
            <w:r>
              <w:t xml:space="preserve">日</w:t>
            </w:r>
            <w:r/>
          </w:p>
        </w:tc>
        <w:tc>
          <w:tcPr>
            <w:tcW w:w="5109" w:type="dxa"/>
            <w:vAlign w:val="center"/>
            <w:textDirection w:val="lrTb"/>
            <w:noWrap/>
          </w:tcPr>
          <w:p>
            <w:pPr>
              <w:pStyle w:val="883"/>
              <w:ind w:firstLine="480"/>
              <w:jc w:val="left"/>
              <w:spacing w:line="240" w:lineRule="auto"/>
              <w:rPr>
                <w:rFonts w:hint="eastAsia"/>
              </w:rPr>
            </w:pPr>
            <w:r>
              <w:rPr>
                <w:rFonts w:hint="eastAsia"/>
              </w:rPr>
              <w:t xml:space="preserve">签订日期：</w:t>
            </w:r>
            <w:r>
              <w:t xml:space="preserve">2025</w:t>
            </w:r>
            <w:r>
              <w:rPr>
                <w:rFonts w:hint="eastAsia"/>
              </w:rPr>
              <w:t xml:space="preserve">年</w:t>
            </w:r>
            <w:r>
              <w:rPr>
                <w:rFonts w:hint="eastAsia"/>
              </w:rPr>
              <w:t xml:space="preserve"> </w:t>
            </w:r>
            <w:r>
              <w:t xml:space="preserve">月</w:t>
            </w:r>
            <w:r>
              <w:rPr>
                <w:rFonts w:hint="eastAsia"/>
              </w:rPr>
              <w:t xml:space="preserve"> </w:t>
            </w:r>
            <w:r>
              <w:t xml:space="preserve">日</w:t>
            </w:r>
            <w:bookmarkEnd w:id="219"/>
            <w:bookmarkEnd w:id="220"/>
            <w:r/>
          </w:p>
        </w:tc>
      </w:tr>
    </w:tbl>
    <w:p>
      <w:pPr>
        <w:jc w:val="center"/>
        <w:spacing w:line="276" w:lineRule="auto"/>
        <w:rPr>
          <w:rFonts w:hint="eastAsia" w:hAnsi="宋体" w:cs="宋体"/>
          <w:bCs/>
          <w:sz w:val="36"/>
          <w:szCs w:val="36"/>
        </w:rPr>
      </w:pPr>
      <w:r>
        <w:rPr>
          <w:rFonts w:hint="eastAsia" w:hAnsi="宋体" w:cs="宋体"/>
          <w:bCs/>
          <w:sz w:val="36"/>
          <w:szCs w:val="36"/>
        </w:rPr>
      </w:r>
      <w:r/>
    </w:p>
    <w:p>
      <w:pPr>
        <w:jc w:val="left"/>
        <w:widowControl/>
        <w:rPr>
          <w:rFonts w:hint="eastAsia" w:hAnsi="宋体" w:cs="宋体"/>
          <w:bCs/>
          <w:position w:val="0"/>
          <w:sz w:val="44"/>
          <w:szCs w:val="28"/>
        </w:rPr>
      </w:pPr>
      <w:r/>
      <w:bookmarkStart w:id="224" w:name="_Toc174468379"/>
      <w:r/>
      <w:bookmarkEnd w:id="210"/>
      <w:r/>
      <w:bookmarkEnd w:id="211"/>
      <w:r/>
      <w:bookmarkEnd w:id="212"/>
      <w:r>
        <w:rPr>
          <w:rFonts w:hint="eastAsia" w:hAnsi="宋体" w:cs="宋体"/>
          <w:b w:val="0"/>
          <w:bCs/>
          <w:sz w:val="44"/>
        </w:rPr>
        <w:br w:type="page" w:clear="all"/>
      </w:r>
      <w:r/>
    </w:p>
    <w:p>
      <w:pPr>
        <w:pStyle w:val="821"/>
        <w:spacing w:line="360" w:lineRule="auto"/>
        <w:rPr>
          <w:rFonts w:hAnsi="宋体" w:cs="宋体"/>
          <w:bCs/>
          <w:sz w:val="44"/>
        </w:rPr>
      </w:pPr>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4"/>
      <w:r/>
      <w:r/>
    </w:p>
    <w:p>
      <w:pPr>
        <w:spacing w:line="360" w:lineRule="auto"/>
      </w:pPr>
      <w:r>
        <w:rPr>
          <w:rFonts w:hint="eastAsia"/>
        </w:rPr>
        <w:t xml:space="preserve">一、技术</w:t>
      </w:r>
      <w:bookmarkStart w:id="225" w:name="_Toc5953"/>
      <w:r/>
      <w:bookmarkStart w:id="226" w:name="_Toc26554093"/>
      <w:r/>
      <w:bookmarkStart w:id="227" w:name="_Toc49090575"/>
      <w:r>
        <w:rPr>
          <w:rFonts w:hint="eastAsia"/>
        </w:rPr>
        <w:t xml:space="preserve">需求</w:t>
      </w:r>
      <w:r/>
    </w:p>
    <w:p>
      <w:pPr>
        <w:pStyle w:val="883"/>
        <w:rPr>
          <w:rFonts w:hint="eastAsia"/>
          <w:b/>
          <w:bCs w:val="0"/>
        </w:rPr>
      </w:pPr>
      <w:r>
        <w:rPr>
          <w:rFonts w:hint="eastAsia"/>
          <w:b/>
          <w:bCs w:val="0"/>
        </w:rPr>
        <w:t xml:space="preserve">（一）总体要求</w:t>
      </w:r>
      <w:r/>
    </w:p>
    <w:p>
      <w:pPr>
        <w:pStyle w:val="883"/>
        <w:rPr>
          <w:rFonts w:hint="eastAsia"/>
        </w:rPr>
      </w:pPr>
      <w:r>
        <w:rPr>
          <w:rFonts w:hint="eastAsia"/>
        </w:rPr>
        <w:t xml:space="preserve">1</w:t>
      </w:r>
      <w:r>
        <w:t xml:space="preserve">.</w:t>
      </w:r>
      <w:r>
        <w:rPr>
          <w:rFonts w:hint="eastAsia"/>
        </w:rPr>
        <w:t xml:space="preserve">提供</w:t>
      </w:r>
      <w:r>
        <w:t xml:space="preserve">最新版本</w:t>
      </w:r>
      <w:r>
        <w:rPr>
          <w:rFonts w:hint="eastAsia"/>
        </w:rPr>
        <w:t xml:space="preserve">的信息系统，本地化部署，软件不需要注册使用，</w:t>
      </w:r>
      <w:r>
        <w:rPr>
          <w:rFonts w:hint="eastAsia"/>
        </w:rPr>
        <w:t xml:space="preserve">满足信创</w:t>
      </w:r>
      <w:r>
        <w:rPr>
          <w:rFonts w:hint="eastAsia"/>
        </w:rPr>
        <w:t xml:space="preserve">要求，支持适配国产主流基础软硬件,覆盖芯片、操作系统、数据库等。</w:t>
      </w:r>
      <w:r>
        <w:t xml:space="preserve">报价中包含</w:t>
      </w:r>
      <w:r>
        <w:rPr>
          <w:rFonts w:hint="eastAsia"/>
        </w:rPr>
        <w:t xml:space="preserve">项目实施所</w:t>
      </w:r>
      <w:r>
        <w:t xml:space="preserve">需服务器操作系统、数据库、中间件</w:t>
      </w:r>
      <w:r/>
    </w:p>
    <w:p>
      <w:pPr>
        <w:pStyle w:val="883"/>
        <w:rPr>
          <w:rFonts w:hint="eastAsia"/>
        </w:rPr>
      </w:pPr>
      <w:r>
        <w:rPr>
          <w:rFonts w:hint="eastAsia"/>
        </w:rPr>
        <w:t xml:space="preserve">2</w:t>
      </w:r>
      <w:r>
        <w:t xml:space="preserve">.按照不低于</w:t>
      </w:r>
      <w:r>
        <w:rPr>
          <w:rFonts w:hint="eastAsia"/>
        </w:rPr>
        <w:t xml:space="preserve">互联</w:t>
      </w:r>
      <w:r>
        <w:rPr>
          <w:rFonts w:hint="eastAsia"/>
        </w:rPr>
        <w:t xml:space="preserve">互通四</w:t>
      </w:r>
      <w:r>
        <w:rPr>
          <w:rFonts w:hint="eastAsia"/>
        </w:rPr>
        <w:t xml:space="preserve">甲、电子病历五级、</w:t>
      </w:r>
      <w:r>
        <w:t xml:space="preserve">智慧服务三级要求</w:t>
      </w:r>
      <w:r>
        <w:rPr>
          <w:rFonts w:hint="eastAsia"/>
        </w:rPr>
        <w:t xml:space="preserve">建设，</w:t>
      </w:r>
      <w:r>
        <w:t xml:space="preserve">配合医院</w:t>
      </w:r>
      <w:r>
        <w:rPr>
          <w:rFonts w:hint="eastAsia"/>
        </w:rPr>
        <w:t xml:space="preserve">通过互联</w:t>
      </w:r>
      <w:r>
        <w:rPr>
          <w:rFonts w:hint="eastAsia"/>
        </w:rPr>
        <w:t xml:space="preserve">互通四</w:t>
      </w:r>
      <w:r>
        <w:rPr>
          <w:rFonts w:hint="eastAsia"/>
        </w:rPr>
        <w:t xml:space="preserve">甲、电子病历五级评审</w:t>
      </w:r>
      <w:r/>
    </w:p>
    <w:p>
      <w:pPr>
        <w:pStyle w:val="883"/>
        <w:rPr>
          <w:rFonts w:hint="eastAsia"/>
        </w:rPr>
      </w:pPr>
      <w:r>
        <w:rPr>
          <w:rFonts w:hint="eastAsia"/>
        </w:rPr>
        <w:t xml:space="preserve">3</w:t>
      </w:r>
      <w:r>
        <w:t xml:space="preserve">.</w:t>
      </w:r>
      <w:r>
        <w:rPr>
          <w:rFonts w:hint="eastAsia"/>
        </w:rPr>
        <w:t xml:space="preserve">具</w:t>
      </w:r>
      <w:r>
        <w:t xml:space="preserve">有</w:t>
      </w:r>
      <w:r>
        <w:rPr>
          <w:rFonts w:hint="eastAsia"/>
        </w:rPr>
        <w:t xml:space="preserve">集团医院（总分</w:t>
      </w:r>
      <w:r>
        <w:t xml:space="preserve">院</w:t>
      </w:r>
      <w:r>
        <w:rPr>
          <w:rFonts w:hint="eastAsia"/>
        </w:rPr>
        <w:t xml:space="preserve">、多院区）/</w:t>
      </w:r>
      <w:r>
        <w:rPr>
          <w:rFonts w:hint="eastAsia"/>
        </w:rPr>
        <w:t xml:space="preserve">医</w:t>
      </w:r>
      <w:r>
        <w:rPr>
          <w:rFonts w:hint="eastAsia"/>
        </w:rPr>
        <w:t xml:space="preserve">共体（总分</w:t>
      </w:r>
      <w:r>
        <w:t xml:space="preserve">院</w:t>
      </w:r>
      <w:r>
        <w:rPr>
          <w:rFonts w:hint="eastAsia"/>
        </w:rPr>
        <w:t xml:space="preserve">、</w:t>
      </w:r>
      <w:r>
        <w:rPr>
          <w:rFonts w:hint="eastAsia"/>
        </w:rPr>
        <w:t xml:space="preserve">多医疗</w:t>
      </w:r>
      <w:r>
        <w:rPr>
          <w:rFonts w:hint="eastAsia"/>
        </w:rPr>
        <w:t xml:space="preserve">机构体系）管理，系统集中部署、数据集中存储，支持多</w:t>
      </w:r>
      <w:r>
        <w:t xml:space="preserve">院区、</w:t>
      </w:r>
      <w:r>
        <w:rPr>
          <w:rFonts w:hint="eastAsia"/>
        </w:rPr>
        <w:t xml:space="preserve">具备</w:t>
      </w:r>
      <w:r>
        <w:rPr>
          <w:rFonts w:hint="eastAsia"/>
        </w:rPr>
        <w:t xml:space="preserve">医</w:t>
      </w:r>
      <w:r>
        <w:t xml:space="preserve">共体</w:t>
      </w:r>
      <w:r>
        <w:rPr>
          <w:rFonts w:hint="eastAsia"/>
        </w:rPr>
        <w:t xml:space="preserve">多机构接入并使用系统</w:t>
      </w:r>
      <w:r>
        <w:t xml:space="preserve">；</w:t>
      </w:r>
      <w:r>
        <w:rPr>
          <w:rFonts w:hint="eastAsia"/>
        </w:rPr>
        <w:t xml:space="preserve">同时达到“江苏省县级妇幼保健院（依托建设）”的要求。</w:t>
      </w:r>
      <w:r/>
    </w:p>
    <w:p>
      <w:pPr>
        <w:pStyle w:val="883"/>
        <w:rPr>
          <w:rFonts w:hint="eastAsia"/>
        </w:rPr>
      </w:pPr>
      <w:r>
        <w:t xml:space="preserve">4</w:t>
      </w:r>
      <w:r>
        <w:rPr>
          <w:rFonts w:hint="eastAsia"/>
        </w:rPr>
        <w:t xml:space="preserve">.通过移动PDA记录胸痛、卒中、创伤三大中心记录时间功能</w:t>
      </w:r>
      <w:r/>
    </w:p>
    <w:p>
      <w:pPr>
        <w:pStyle w:val="883"/>
        <w:rPr>
          <w:rFonts w:hint="eastAsia"/>
        </w:rPr>
      </w:pPr>
      <w:r>
        <w:t xml:space="preserve">5</w:t>
      </w:r>
      <w:r>
        <w:rPr>
          <w:rFonts w:hint="eastAsia"/>
        </w:rPr>
        <w:t xml:space="preserve">.信息系统与集成平台对接</w:t>
      </w:r>
      <w:r/>
    </w:p>
    <w:p>
      <w:pPr>
        <w:pStyle w:val="883"/>
        <w:rPr>
          <w:rFonts w:hint="eastAsia"/>
        </w:rPr>
      </w:pPr>
      <w:r>
        <w:t xml:space="preserve">6</w:t>
      </w:r>
      <w:r>
        <w:rPr>
          <w:rFonts w:hint="eastAsia"/>
        </w:rPr>
        <w:t xml:space="preserve">.运行数据按照标准清洗后传至数据中心</w:t>
      </w:r>
      <w:r/>
    </w:p>
    <w:p>
      <w:pPr>
        <w:pStyle w:val="883"/>
        <w:rPr>
          <w:rFonts w:hint="eastAsia"/>
        </w:rPr>
      </w:pPr>
      <w:r>
        <w:t xml:space="preserve">7</w:t>
      </w:r>
      <w:r>
        <w:rPr>
          <w:rFonts w:hint="eastAsia"/>
        </w:rPr>
        <w:t xml:space="preserve">.按时医院、科室、医疗组、个人进行数据统计形成报表，并按照不同权限查看和下载</w:t>
      </w:r>
      <w:r/>
    </w:p>
    <w:p>
      <w:pPr>
        <w:pStyle w:val="883"/>
        <w:rPr>
          <w:rFonts w:hint="eastAsia"/>
        </w:rPr>
      </w:pPr>
      <w:r>
        <w:rPr>
          <w:rFonts w:hint="eastAsia"/>
        </w:rPr>
        <w:t xml:space="preserve">①国家三级公立中医医院绩效考核</w:t>
      </w:r>
      <w:r/>
    </w:p>
    <w:p>
      <w:pPr>
        <w:pStyle w:val="883"/>
        <w:rPr>
          <w:rFonts w:hint="eastAsia"/>
        </w:rPr>
      </w:pPr>
      <w:r>
        <w:rPr>
          <w:rFonts w:hint="eastAsia"/>
        </w:rPr>
        <w:t xml:space="preserve">②等级医院评审</w:t>
      </w:r>
      <w:r/>
    </w:p>
    <w:p>
      <w:pPr>
        <w:pStyle w:val="883"/>
        <w:rPr>
          <w:rFonts w:hint="eastAsia"/>
        </w:rPr>
      </w:pPr>
      <w:r>
        <w:rPr>
          <w:rFonts w:hint="eastAsia"/>
        </w:rPr>
        <w:t xml:space="preserve">③质控中心</w:t>
      </w:r>
      <w:r/>
    </w:p>
    <w:p>
      <w:pPr>
        <w:pStyle w:val="883"/>
        <w:rPr>
          <w:rFonts w:hint="eastAsia"/>
        </w:rPr>
      </w:pPr>
      <w:r>
        <w:rPr>
          <w:rFonts w:hint="eastAsia"/>
        </w:rPr>
        <w:t xml:space="preserve">④专科能力建设</w:t>
      </w:r>
      <w:r/>
    </w:p>
    <w:p>
      <w:pPr>
        <w:pStyle w:val="883"/>
        <w:rPr>
          <w:rFonts w:hint="eastAsia"/>
        </w:rPr>
      </w:pPr>
      <w:r>
        <w:rPr>
          <w:rFonts w:hint="eastAsia"/>
        </w:rPr>
        <w:t xml:space="preserve">⑤其他政府各部门所需上报</w:t>
      </w:r>
      <w:r/>
    </w:p>
    <w:p>
      <w:pPr>
        <w:pStyle w:val="883"/>
        <w:rPr>
          <w:rFonts w:hint="eastAsia"/>
        </w:rPr>
      </w:pPr>
      <w:r>
        <w:t xml:space="preserve">8</w:t>
      </w:r>
      <w:r>
        <w:rPr>
          <w:rFonts w:hint="eastAsia"/>
        </w:rPr>
        <w:t xml:space="preserve">.单点登录</w:t>
      </w:r>
      <w:r/>
    </w:p>
    <w:p>
      <w:pPr>
        <w:pStyle w:val="883"/>
        <w:rPr>
          <w:rFonts w:hint="eastAsia"/>
        </w:rPr>
      </w:pPr>
      <w:r>
        <w:t xml:space="preserve">9</w:t>
      </w:r>
      <w:r>
        <w:rPr>
          <w:rFonts w:hint="eastAsia"/>
        </w:rPr>
        <w:t xml:space="preserve">.网络安全</w:t>
      </w:r>
      <w:r/>
    </w:p>
    <w:p>
      <w:pPr>
        <w:pStyle w:val="883"/>
        <w:rPr>
          <w:rFonts w:hint="eastAsia"/>
        </w:rPr>
      </w:pPr>
      <w:r>
        <w:rPr>
          <w:rFonts w:hint="eastAsia"/>
        </w:rPr>
        <w:t xml:space="preserve">①杜绝弱口令、默认口令、通用口令</w:t>
      </w:r>
      <w:r>
        <w:rPr>
          <w:rFonts w:hint="eastAsia"/>
        </w:rPr>
        <w:t xml:space="preserve">和易猜解口令</w:t>
      </w:r>
      <w:r>
        <w:rPr>
          <w:rFonts w:hint="eastAsia"/>
        </w:rPr>
        <w:t xml:space="preserve">：“口令长度8位以上，至少包含大小写字母、数字、特殊符号”。</w:t>
      </w:r>
      <w:r/>
    </w:p>
    <w:p>
      <w:pPr>
        <w:pStyle w:val="883"/>
        <w:rPr>
          <w:rFonts w:hint="eastAsia"/>
        </w:rPr>
      </w:pPr>
      <w:r>
        <w:rPr>
          <w:rFonts w:hint="eastAsia"/>
        </w:rPr>
        <w:t xml:space="preserve">②系统登录有使用次数及控制登录时间。</w:t>
      </w:r>
      <w:r/>
    </w:p>
    <w:p>
      <w:pPr>
        <w:pStyle w:val="883"/>
        <w:rPr>
          <w:rFonts w:hint="eastAsia"/>
        </w:rPr>
      </w:pPr>
      <w:r>
        <w:rPr>
          <w:rFonts w:hint="eastAsia"/>
        </w:rPr>
        <w:t xml:space="preserve">③加强网络安全建设，免费配合网络安全整改。</w:t>
      </w:r>
      <w:r/>
    </w:p>
    <w:p>
      <w:pPr>
        <w:pStyle w:val="883"/>
        <w:rPr>
          <w:rFonts w:hint="eastAsia"/>
        </w:rPr>
      </w:pPr>
      <w:r>
        <w:rPr>
          <w:rFonts w:hint="eastAsia"/>
        </w:rPr>
        <w:t xml:space="preserve">④数据库密码修改不影响程序。</w:t>
      </w:r>
      <w:r/>
    </w:p>
    <w:p>
      <w:pPr>
        <w:pStyle w:val="883"/>
        <w:rPr>
          <w:rFonts w:hint="eastAsia"/>
        </w:rPr>
      </w:pPr>
      <w:r>
        <w:rPr>
          <w:rFonts w:hint="eastAsia"/>
        </w:rPr>
        <w:t xml:space="preserve">1</w:t>
      </w:r>
      <w:r>
        <w:t xml:space="preserve">0</w:t>
      </w:r>
      <w:r>
        <w:rPr>
          <w:rFonts w:hint="eastAsia"/>
        </w:rPr>
        <w:t xml:space="preserve">.免费与全部系统对接。</w:t>
      </w:r>
      <w:r/>
    </w:p>
    <w:p>
      <w:pPr>
        <w:pStyle w:val="883"/>
        <w:rPr>
          <w:rFonts w:hint="eastAsia"/>
        </w:rPr>
      </w:pPr>
      <w:r>
        <w:rPr>
          <w:rFonts w:hint="eastAsia"/>
        </w:rPr>
        <w:t xml:space="preserve">①国家、省、市、县等平台对接</w:t>
      </w:r>
      <w:r/>
    </w:p>
    <w:p>
      <w:pPr>
        <w:pStyle w:val="883"/>
        <w:rPr>
          <w:rFonts w:hint="eastAsia"/>
        </w:rPr>
      </w:pPr>
      <w:r>
        <w:rPr>
          <w:rFonts w:hint="eastAsia"/>
        </w:rPr>
        <w:t xml:space="preserve">②医院信息系统对接[优先选择集成平台对接]</w:t>
      </w:r>
      <w:r/>
    </w:p>
    <w:p>
      <w:pPr>
        <w:pStyle w:val="883"/>
        <w:rPr>
          <w:rFonts w:hint="eastAsia"/>
        </w:rPr>
      </w:pPr>
      <w:r>
        <w:rPr>
          <w:rFonts w:hint="eastAsia"/>
        </w:rPr>
        <w:t xml:space="preserve">③包括互联</w:t>
      </w:r>
      <w:r>
        <w:rPr>
          <w:rFonts w:hint="eastAsia"/>
        </w:rPr>
        <w:t xml:space="preserve">互通四</w:t>
      </w:r>
      <w:r>
        <w:rPr>
          <w:rFonts w:hint="eastAsia"/>
        </w:rPr>
        <w:t xml:space="preserve">甲、电子病历五级、智慧服务三级评审建设增加软件对接</w:t>
      </w:r>
      <w:r/>
    </w:p>
    <w:p>
      <w:pPr>
        <w:pStyle w:val="883"/>
        <w:rPr>
          <w:rFonts w:hint="eastAsia"/>
        </w:rPr>
      </w:pPr>
      <w:r>
        <w:rPr>
          <w:rFonts w:hint="eastAsia"/>
        </w:rPr>
        <w:t xml:space="preserve">④对接如东县120院前急救系统</w:t>
      </w:r>
      <w:r/>
    </w:p>
    <w:p>
      <w:pPr>
        <w:pStyle w:val="883"/>
        <w:rPr>
          <w:rFonts w:hint="eastAsia"/>
        </w:rPr>
      </w:pPr>
      <w:r>
        <w:rPr>
          <w:rFonts w:hint="eastAsia"/>
        </w:rPr>
        <w:t xml:space="preserve">1</w:t>
      </w:r>
      <w:r>
        <w:t xml:space="preserve">1</w:t>
      </w:r>
      <w:r>
        <w:rPr>
          <w:rFonts w:hint="eastAsia"/>
        </w:rPr>
        <w:t xml:space="preserve">.部署测试系统，功能与</w:t>
      </w:r>
      <w:r>
        <w:rPr>
          <w:rFonts w:hint="eastAsia"/>
        </w:rPr>
        <w:t xml:space="preserve">正式库</w:t>
      </w:r>
      <w:r>
        <w:rPr>
          <w:rFonts w:hint="eastAsia"/>
        </w:rPr>
        <w:t xml:space="preserve">一致</w:t>
      </w:r>
      <w:r/>
    </w:p>
    <w:p>
      <w:pPr>
        <w:pStyle w:val="883"/>
        <w:rPr>
          <w:rFonts w:hint="eastAsia"/>
        </w:rPr>
      </w:pPr>
      <w:r>
        <w:rPr>
          <w:rFonts w:hint="eastAsia"/>
        </w:rPr>
        <w:t xml:space="preserve">12.项目实施范围： </w:t>
      </w:r>
      <w:bookmarkStart w:id="228" w:name="OLE_LINK31"/>
      <w:r>
        <w:rPr>
          <w:rFonts w:hint="eastAsia"/>
        </w:rPr>
        <w:t xml:space="preserve">如东县中医院</w:t>
      </w:r>
      <w:bookmarkEnd w:id="228"/>
      <w:r>
        <w:rPr>
          <w:rFonts w:hint="eastAsia"/>
        </w:rPr>
        <w:t xml:space="preserve">、</w:t>
      </w:r>
      <w:r>
        <w:t xml:space="preserve">如东县妇</w:t>
      </w:r>
      <w:r>
        <w:rPr>
          <w:rFonts w:hint="eastAsia"/>
        </w:rPr>
        <w:t xml:space="preserve">幼</w:t>
      </w:r>
      <w:r>
        <w:t xml:space="preserve">保</w:t>
      </w:r>
      <w:r>
        <w:rPr>
          <w:rFonts w:hint="eastAsia"/>
        </w:rPr>
        <w:t xml:space="preserve">健院,</w:t>
      </w:r>
      <w:r/>
    </w:p>
    <w:p>
      <w:pPr>
        <w:pStyle w:val="883"/>
        <w:rPr>
          <w:rFonts w:hint="eastAsia"/>
        </w:rPr>
      </w:pPr>
      <w:r>
        <w:rPr>
          <w:rFonts w:hint="eastAsia"/>
        </w:rPr>
        <w:t xml:space="preserve">1</w:t>
      </w:r>
      <w:r>
        <w:t xml:space="preserve">3.</w:t>
      </w:r>
      <w:r>
        <w:rPr>
          <w:rFonts w:hint="eastAsia"/>
        </w:rPr>
        <w:t xml:space="preserve">免费</w:t>
      </w:r>
      <w:r>
        <w:t xml:space="preserve">服务期：</w:t>
      </w:r>
      <w:r>
        <w:rPr>
          <w:rFonts w:hint="eastAsia"/>
        </w:rPr>
        <w:t xml:space="preserve">3年，质保期内免费升级及免费客户化修改</w:t>
      </w:r>
      <w:r/>
    </w:p>
    <w:p>
      <w:pPr>
        <w:pStyle w:val="883"/>
        <w:rPr>
          <w:rFonts w:hint="eastAsia"/>
        </w:rPr>
      </w:pPr>
      <w:r>
        <w:rPr>
          <w:rFonts w:hint="eastAsia"/>
        </w:rPr>
        <w:t xml:space="preserve">1</w:t>
      </w:r>
      <w:r>
        <w:t xml:space="preserve">4.</w:t>
      </w:r>
      <w:r>
        <w:rPr>
          <w:rFonts w:hint="eastAsia"/>
        </w:rPr>
        <w:t xml:space="preserve">实施周期：急诊临床信息系统</w:t>
      </w:r>
      <w:r>
        <w:t xml:space="preserve">2</w:t>
      </w:r>
      <w:r>
        <w:rPr>
          <w:rFonts w:hint="eastAsia"/>
        </w:rPr>
        <w:t xml:space="preserve">个</w:t>
      </w:r>
      <w:r>
        <w:t xml:space="preserve">月</w:t>
      </w:r>
      <w:r>
        <w:rPr>
          <w:rFonts w:hint="eastAsia"/>
        </w:rPr>
        <w:t xml:space="preserve">实施上</w:t>
      </w:r>
      <w:r>
        <w:t xml:space="preserve">线，</w:t>
      </w:r>
      <w:r>
        <w:rPr>
          <w:rFonts w:hint="eastAsia"/>
        </w:rPr>
        <w:t xml:space="preserve"> 三</w:t>
      </w:r>
      <w:r>
        <w:t xml:space="preserve">大中心系统4</w:t>
      </w:r>
      <w:r>
        <w:rPr>
          <w:rFonts w:hint="eastAsia"/>
        </w:rPr>
        <w:t xml:space="preserve">个</w:t>
      </w:r>
      <w:r>
        <w:t xml:space="preserve">月</w:t>
      </w:r>
      <w:r>
        <w:rPr>
          <w:rFonts w:hint="eastAsia"/>
        </w:rPr>
        <w:t xml:space="preserve">实施上</w:t>
      </w:r>
      <w:r>
        <w:t xml:space="preserve">线</w:t>
      </w:r>
      <w:r>
        <w:rPr>
          <w:rFonts w:hint="eastAsia"/>
        </w:rPr>
        <w:t xml:space="preserve">.</w:t>
      </w:r>
      <w:r/>
    </w:p>
    <w:p>
      <w:pPr>
        <w:pStyle w:val="883"/>
        <w:rPr>
          <w:rFonts w:hint="eastAsia"/>
        </w:rPr>
      </w:pPr>
      <w:r>
        <w:t xml:space="preserve">15.</w:t>
      </w:r>
      <w:r>
        <w:rPr>
          <w:rFonts w:hint="eastAsia"/>
        </w:rPr>
        <w:t xml:space="preserve"> 免费</w:t>
      </w:r>
      <w:r>
        <w:t xml:space="preserve">服务期</w:t>
      </w:r>
      <w:r>
        <w:rPr>
          <w:rFonts w:hint="eastAsia"/>
        </w:rPr>
        <w:t xml:space="preserve">结束后</w:t>
      </w:r>
      <w:r>
        <w:t xml:space="preserve">，有偿维</w:t>
      </w:r>
      <w:r>
        <w:rPr>
          <w:rFonts w:hint="eastAsia"/>
        </w:rPr>
        <w:t xml:space="preserve">保费用单独</w:t>
      </w:r>
      <w:r>
        <w:t xml:space="preserve">报价，</w:t>
      </w:r>
      <w:r>
        <w:rPr>
          <w:rFonts w:hint="eastAsia"/>
        </w:rPr>
        <w:t xml:space="preserve">出</w:t>
      </w:r>
      <w:r>
        <w:t xml:space="preserve">保后</w:t>
      </w:r>
      <w:r>
        <w:rPr>
          <w:rFonts w:hint="eastAsia"/>
        </w:rPr>
        <w:t xml:space="preserve">年</w:t>
      </w:r>
      <w:r>
        <w:t xml:space="preserve">维</w:t>
      </w:r>
      <w:r>
        <w:rPr>
          <w:rFonts w:hint="eastAsia"/>
        </w:rPr>
        <w:t xml:space="preserve">保费用≤8</w:t>
      </w:r>
      <w:r>
        <w:t xml:space="preserve">%</w:t>
      </w:r>
      <w:r>
        <w:rPr>
          <w:rFonts w:hint="eastAsia"/>
        </w:rPr>
        <w:t xml:space="preserve">。</w:t>
      </w:r>
      <w:r/>
    </w:p>
    <w:p>
      <w:pPr>
        <w:pStyle w:val="883"/>
        <w:rPr>
          <w:rFonts w:hint="eastAsia"/>
          <w:b/>
          <w:bCs w:val="0"/>
        </w:rPr>
      </w:pPr>
      <w:r>
        <w:rPr>
          <w:rFonts w:hint="eastAsia"/>
          <w:b/>
          <w:bCs w:val="0"/>
        </w:rPr>
        <w:t xml:space="preserve">（二）功能配置要求</w:t>
      </w:r>
      <w:r/>
    </w:p>
    <w:p>
      <w:pPr>
        <w:pStyle w:val="883"/>
        <w:ind w:firstLine="480"/>
        <w:rPr>
          <w:rFonts w:hint="eastAsia"/>
        </w:rPr>
      </w:pPr>
      <w:r>
        <w:rPr>
          <w:rFonts w:hint="eastAsia"/>
        </w:rPr>
        <w:t xml:space="preserve">为了满足互联</w:t>
      </w:r>
      <w:r>
        <w:rPr>
          <w:rFonts w:hint="eastAsia"/>
        </w:rPr>
        <w:t xml:space="preserve">互通四</w:t>
      </w:r>
      <w:r>
        <w:rPr>
          <w:rFonts w:hint="eastAsia"/>
        </w:rPr>
        <w:t xml:space="preserve">甲、电子病历五级、智慧服务三级评审要求、等级医院评审（三甲）和“江苏省县级妇幼保健院（依托建设）” 的要求。进一步提升我院急危重症患者急救水平，通过信息化手段打造我院危重症患者协同急救体系，建设急诊临床信息系统和三大专病中心信息系统，同时对接如东县120院前急救系统，实现覆盖院前、院中、专科、院后一体化管理的全新急危重症患者协同救治模。功能配置如下：</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6"/>
        <w:gridCol w:w="1194"/>
        <w:gridCol w:w="4087"/>
        <w:gridCol w:w="1110"/>
        <w:gridCol w:w="1116"/>
      </w:tblGrid>
      <w:tr>
        <w:trPr>
          <w:jc w:val="center"/>
          <w:trHeight w:val="468"/>
          <w:tblHeader/>
        </w:trPr>
        <w:tc>
          <w:tcPr>
            <w:tcW w:w="474"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序号</w:t>
            </w:r>
            <w:r/>
          </w:p>
        </w:tc>
        <w:tc>
          <w:tcPr>
            <w:gridSpan w:val="2"/>
            <w:tcW w:w="3184"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产品名称</w:t>
            </w:r>
            <w:r/>
          </w:p>
        </w:tc>
        <w:tc>
          <w:tcPr>
            <w:tcW w:w="669"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数量</w:t>
            </w:r>
            <w:r/>
          </w:p>
        </w:tc>
        <w:tc>
          <w:tcPr>
            <w:tcW w:w="673"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单位</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720" w:type="pct"/>
            <w:vAlign w:val="center"/>
            <w:vMerge w:val="restart"/>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急诊临床信息系统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急诊预检分诊工作站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急诊排队叫号管理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3</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w:t>
            </w:r>
            <w:r>
              <w:rPr>
                <w:rFonts w:hint="eastAsia" w:hAnsi="宋体" w:cs="方正仿宋_GB2312"/>
                <w:b w:val="0"/>
                <w:position w:val="0"/>
                <w:szCs w:val="24"/>
              </w:rPr>
              <w:t xml:space="preserve">诊</w:t>
            </w:r>
            <w:r>
              <w:rPr>
                <w:rFonts w:hint="eastAsia" w:hAnsi="宋体" w:cs="方正仿宋_GB2312"/>
                <w:b w:val="0"/>
                <w:position w:val="0"/>
                <w:szCs w:val="24"/>
              </w:rPr>
              <w:t xml:space="preserve">区医生工作站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4</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急诊抢救医护一体化工作站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5</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急诊留观医护一体化工作站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6</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急诊交接班管理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7</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急诊会诊管理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8</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急诊输液管理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9</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急诊移动护理工作站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10</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急诊质控与统计工作站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11</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急诊数据驾驶舱</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12</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急诊系统集成管理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7</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bCs/>
                <w:position w:val="0"/>
                <w:szCs w:val="24"/>
              </w:rPr>
              <w:t xml:space="preserve">胸</w:t>
            </w:r>
            <w:r>
              <w:rPr>
                <w:rFonts w:hint="eastAsia" w:hAnsi="宋体" w:cs="方正仿宋_GB2312"/>
                <w:b w:val="0"/>
                <w:bCs/>
                <w:position w:val="0"/>
                <w:szCs w:val="24"/>
              </w:rPr>
              <w:t xml:space="preserve">痛中心</w:t>
            </w:r>
            <w:r>
              <w:rPr>
                <w:rFonts w:hint="eastAsia" w:hAnsi="宋体" w:cs="方正仿宋_GB2312"/>
                <w:b w:val="0"/>
                <w:bCs/>
                <w:position w:val="0"/>
                <w:szCs w:val="24"/>
                <w:lang w:eastAsia="zh-Hans"/>
              </w:rPr>
              <w:t xml:space="preserve">信息系统</w:t>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胸痛绿色通道管理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bCs/>
                <w:position w:val="0"/>
                <w:szCs w:val="24"/>
              </w:rPr>
              <w:t xml:space="preserve">1</w:t>
            </w:r>
            <w:r/>
          </w:p>
        </w:tc>
        <w:tc>
          <w:tcPr>
            <w:tcW w:w="673"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8</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11"/>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9</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胸痛急救</w:t>
            </w:r>
            <w:r>
              <w:rPr>
                <w:rFonts w:hint="eastAsia" w:hAnsi="宋体" w:cs="方正仿宋_GB2312"/>
                <w:b w:val="0"/>
                <w:position w:val="0"/>
                <w:szCs w:val="24"/>
              </w:rPr>
              <w:t xml:space="preserve">专病档案管理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20</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139"/>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21</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23</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卒中中心信息系统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卒中绿色通道管理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24</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25</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卒中急救</w:t>
            </w:r>
            <w:r>
              <w:rPr>
                <w:rFonts w:hint="eastAsia" w:hAnsi="宋体" w:cs="方正仿宋_GB2312"/>
                <w:b w:val="0"/>
                <w:position w:val="0"/>
                <w:szCs w:val="24"/>
              </w:rPr>
              <w:t xml:space="preserve">专病档案管理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26</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2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27</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403"/>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w:t>
            </w:r>
            <w:r>
              <w:rPr>
                <w:rFonts w:hAnsi="宋体" w:cs="方正仿宋_GB2312"/>
                <w:b w:val="0"/>
                <w:position w:val="0"/>
                <w:szCs w:val="24"/>
              </w:rPr>
              <w:t xml:space="preserve">9</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创伤中心信息系统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创伤绿色通道管理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30</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31</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急救专病档案管理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32</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270"/>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33</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bl>
    <w:p>
      <w:pPr>
        <w:pStyle w:val="883"/>
        <w:rPr>
          <w:rFonts w:hint="eastAsia"/>
        </w:rPr>
      </w:pPr>
      <w:r>
        <w:rPr>
          <w:rFonts w:hint="eastAsia"/>
        </w:rPr>
      </w:r>
      <w:r/>
    </w:p>
    <w:p>
      <w:pPr>
        <w:pStyle w:val="883"/>
        <w:rPr>
          <w:rFonts w:hint="eastAsia"/>
          <w:b/>
          <w:bCs w:val="0"/>
        </w:rPr>
      </w:pPr>
      <w:r>
        <w:rPr>
          <w:rFonts w:hint="eastAsia"/>
          <w:b/>
          <w:bCs w:val="0"/>
        </w:rPr>
        <w:t xml:space="preserve">（三）技术要求</w:t>
      </w:r>
      <w:r/>
    </w:p>
    <w:p>
      <w:pPr>
        <w:pStyle w:val="883"/>
        <w:rPr>
          <w:rFonts w:hint="eastAsia"/>
          <w:b/>
          <w:bCs w:val="0"/>
        </w:rPr>
      </w:pPr>
      <w:r>
        <w:rPr>
          <w:rFonts w:hint="eastAsia"/>
          <w:b/>
          <w:bCs w:val="0"/>
        </w:rPr>
        <w:t xml:space="preserve">（①）急诊临床信息系统</w:t>
      </w:r>
      <w:r/>
    </w:p>
    <w:p>
      <w:pPr>
        <w:pStyle w:val="883"/>
        <w:rPr>
          <w:rFonts w:hint="eastAsia"/>
        </w:rPr>
      </w:pPr>
      <w:r>
        <w:rPr>
          <w:rFonts w:hint="eastAsia"/>
        </w:rPr>
        <w:t xml:space="preserve">1、急诊预检分诊工作站</w:t>
      </w:r>
      <w:r/>
    </w:p>
    <w:p>
      <w:pPr>
        <w:pStyle w:val="883"/>
        <w:rPr>
          <w:rFonts w:hint="eastAsia"/>
        </w:rPr>
      </w:pPr>
      <w:r>
        <w:rPr>
          <w:rFonts w:hint="eastAsia"/>
        </w:rPr>
        <w:t xml:space="preserve">建设急诊预检分诊工作站，主要应用于急诊预检分诊台，规范急诊预检分诊流程，</w:t>
      </w:r>
      <w:r>
        <w:rPr>
          <w:rFonts w:hint="eastAsia"/>
        </w:rPr>
        <w:t xml:space="preserve">促进分</w:t>
      </w:r>
      <w:r>
        <w:rPr>
          <w:rFonts w:hint="eastAsia"/>
        </w:rPr>
        <w:t xml:space="preserve">诊工作智能化和均质化。系统能够自动采集设备数据，基于急诊症状学知识库，以及多种自动评分工具，</w:t>
      </w:r>
      <w:r>
        <w:rPr>
          <w:rFonts w:hint="eastAsia"/>
        </w:rPr>
        <w:t xml:space="preserve">帮助分</w:t>
      </w:r>
      <w:r>
        <w:rPr>
          <w:rFonts w:hint="eastAsia"/>
        </w:rPr>
        <w:t xml:space="preserve">诊护士快速、准确完成预检分诊。同时对群体事件、</w:t>
      </w:r>
      <w:r>
        <w:rPr>
          <w:rFonts w:hint="eastAsia"/>
        </w:rPr>
        <w:t xml:space="preserve">绿通等</w:t>
      </w:r>
      <w:r>
        <w:rPr>
          <w:rFonts w:hint="eastAsia"/>
        </w:rPr>
        <w:t xml:space="preserve">特殊流程进行专门设计，与医院挂号流程无缝对接，提高预检分诊的效率和质量。</w:t>
      </w:r>
      <w:r/>
    </w:p>
    <w:p>
      <w:pPr>
        <w:pStyle w:val="883"/>
        <w:rPr>
          <w:rFonts w:hint="eastAsia"/>
        </w:rPr>
      </w:pPr>
      <w:r>
        <w:rPr>
          <w:rFonts w:hint="eastAsia"/>
        </w:rPr>
        <w:t xml:space="preserve">1.1.分诊患者登记</w:t>
      </w:r>
      <w:r/>
    </w:p>
    <w:p>
      <w:pPr>
        <w:pStyle w:val="883"/>
        <w:rPr>
          <w:rFonts w:hint="eastAsia"/>
        </w:rPr>
      </w:pPr>
      <w:r>
        <w:rPr>
          <w:rFonts w:hint="eastAsia"/>
        </w:rPr>
        <w:t xml:space="preserve">1)</w:t>
      </w:r>
      <w:r>
        <w:rPr>
          <w:rFonts w:hint="eastAsia"/>
        </w:rPr>
        <w:t xml:space="preserve">支持分诊基本</w:t>
      </w:r>
      <w:r>
        <w:rPr>
          <w:rFonts w:hint="eastAsia"/>
        </w:rPr>
        <w:t xml:space="preserve">信息登记功能，包含：病人ID、患者姓名、性别、身份证号、出生日期、电话、地址、联系人、电话、发病时间、民族、国籍等。</w:t>
      </w:r>
      <w:r/>
    </w:p>
    <w:p>
      <w:pPr>
        <w:pStyle w:val="883"/>
        <w:rPr>
          <w:rFonts w:hint="eastAsia"/>
        </w:rPr>
      </w:pPr>
      <w:r>
        <w:rPr>
          <w:rFonts w:hint="eastAsia"/>
        </w:rPr>
        <w:t xml:space="preserve">2)支持快速分诊功能，支持读卡器，实现从患者身份证、就诊卡、</w:t>
      </w:r>
      <w:r>
        <w:rPr>
          <w:rFonts w:hint="eastAsia"/>
        </w:rPr>
        <w:t xml:space="preserve">医</w:t>
      </w:r>
      <w:r>
        <w:rPr>
          <w:rFonts w:hint="eastAsia"/>
        </w:rPr>
        <w:t xml:space="preserve">保卡、电子</w:t>
      </w:r>
      <w:r>
        <w:rPr>
          <w:rFonts w:hint="eastAsia"/>
        </w:rPr>
        <w:t xml:space="preserve">医</w:t>
      </w:r>
      <w:r>
        <w:rPr>
          <w:rFonts w:hint="eastAsia"/>
        </w:rPr>
        <w:t xml:space="preserve">保凭证等多种介质快速读取患者基本资料的功能。</w:t>
      </w:r>
      <w:r/>
    </w:p>
    <w:p>
      <w:pPr>
        <w:pStyle w:val="883"/>
        <w:rPr>
          <w:rFonts w:hint="eastAsia"/>
        </w:rPr>
      </w:pPr>
      <w:r>
        <w:rPr>
          <w:rFonts w:hint="eastAsia"/>
        </w:rPr>
        <w:t xml:space="preserve">3)支持不同年龄的显示规则。</w:t>
      </w:r>
      <w:r/>
    </w:p>
    <w:p>
      <w:pPr>
        <w:pStyle w:val="883"/>
        <w:rPr>
          <w:rFonts w:hint="eastAsia"/>
        </w:rPr>
      </w:pPr>
      <w:r>
        <w:rPr>
          <w:rFonts w:hint="eastAsia"/>
        </w:rPr>
        <w:t xml:space="preserve">4)系统支持先分诊后挂号，先挂号后分诊，分诊即挂号，三种模式任意一个。</w:t>
      </w:r>
      <w:r/>
    </w:p>
    <w:p>
      <w:pPr>
        <w:pStyle w:val="883"/>
        <w:rPr>
          <w:rFonts w:hint="eastAsia"/>
        </w:rPr>
      </w:pPr>
      <w:r>
        <w:rPr>
          <w:rFonts w:hint="eastAsia"/>
        </w:rPr>
        <w:t xml:space="preserve">5)支持无名氏登记，能够针对三无病人，自动分配预检号进行登记，后期可与挂号信息进行匹配，并且标记患者为三无患者。</w:t>
      </w:r>
      <w:r/>
    </w:p>
    <w:p>
      <w:pPr>
        <w:pStyle w:val="883"/>
        <w:rPr>
          <w:rFonts w:hint="eastAsia"/>
        </w:rPr>
      </w:pPr>
      <w:r>
        <w:rPr>
          <w:rFonts w:hint="eastAsia"/>
        </w:rPr>
        <w:t xml:space="preserve">6)支持患者到院方式的登记。</w:t>
      </w:r>
      <w:r/>
    </w:p>
    <w:p>
      <w:pPr>
        <w:pStyle w:val="883"/>
        <w:rPr>
          <w:rFonts w:hint="eastAsia"/>
        </w:rPr>
      </w:pPr>
      <w:r>
        <w:rPr>
          <w:rFonts w:hint="eastAsia"/>
        </w:rPr>
        <w:t xml:space="preserve">7)支持发热门诊、外宾等特殊人员信息标记。</w:t>
      </w:r>
      <w:r/>
    </w:p>
    <w:p>
      <w:pPr>
        <w:pStyle w:val="883"/>
        <w:rPr>
          <w:rFonts w:hint="eastAsia"/>
        </w:rPr>
      </w:pPr>
      <w:r>
        <w:rPr>
          <w:rFonts w:hint="eastAsia"/>
        </w:rPr>
        <w:t xml:space="preserve">8)支持患者类型登记，例如心梗、脑</w:t>
      </w:r>
      <w:r>
        <w:rPr>
          <w:rFonts w:hint="eastAsia"/>
        </w:rPr>
        <w:t xml:space="preserve">梗能够</w:t>
      </w:r>
      <w:r>
        <w:rPr>
          <w:rFonts w:hint="eastAsia"/>
        </w:rPr>
        <w:t xml:space="preserve">与主诉知识库联动。</w:t>
      </w:r>
      <w:r/>
    </w:p>
    <w:p>
      <w:pPr>
        <w:pStyle w:val="883"/>
        <w:rPr>
          <w:rFonts w:hint="eastAsia"/>
        </w:rPr>
      </w:pPr>
      <w:r>
        <w:rPr>
          <w:rFonts w:hint="eastAsia"/>
        </w:rPr>
        <w:t xml:space="preserve">9)支持物联网腕带绑定登记。</w:t>
      </w:r>
      <w:r/>
    </w:p>
    <w:p>
      <w:pPr>
        <w:pStyle w:val="883"/>
        <w:rPr>
          <w:rFonts w:hint="eastAsia"/>
        </w:rPr>
      </w:pPr>
      <w:r>
        <w:rPr>
          <w:rFonts w:hint="eastAsia"/>
        </w:rPr>
        <w:t xml:space="preserve">10)支持患者流行病学史登记。</w:t>
      </w:r>
      <w:r/>
    </w:p>
    <w:p>
      <w:pPr>
        <w:pStyle w:val="883"/>
        <w:rPr>
          <w:rFonts w:hint="eastAsia"/>
        </w:rPr>
      </w:pPr>
      <w:r>
        <w:rPr>
          <w:rFonts w:hint="eastAsia"/>
        </w:rPr>
        <w:t xml:space="preserve">11)系统能够实现自动分级、每个级别有颜色管理，选择病人流向；允许分诊护士对自动分级信息进行修正，</w:t>
      </w:r>
      <w:r>
        <w:rPr>
          <w:rFonts w:hint="eastAsia"/>
        </w:rPr>
        <w:t xml:space="preserve">修正分</w:t>
      </w:r>
      <w:r>
        <w:rPr>
          <w:rFonts w:hint="eastAsia"/>
        </w:rPr>
        <w:t xml:space="preserve">诊级别需要选择修改理由。</w:t>
      </w:r>
      <w:r/>
    </w:p>
    <w:p>
      <w:pPr>
        <w:pStyle w:val="883"/>
        <w:rPr>
          <w:rFonts w:hint="eastAsia"/>
        </w:rPr>
      </w:pPr>
      <w:r>
        <w:rPr>
          <w:rFonts w:hint="eastAsia"/>
        </w:rPr>
        <w:t xml:space="preserve">12)支持二次分</w:t>
      </w:r>
      <w:r>
        <w:rPr>
          <w:rFonts w:hint="eastAsia"/>
        </w:rPr>
        <w:t xml:space="preserve">诊登记</w:t>
      </w:r>
      <w:r>
        <w:rPr>
          <w:rFonts w:hint="eastAsia"/>
        </w:rPr>
        <w:t xml:space="preserve">功能。</w:t>
      </w:r>
      <w:r/>
    </w:p>
    <w:p>
      <w:pPr>
        <w:pStyle w:val="883"/>
        <w:rPr>
          <w:rFonts w:hint="eastAsia"/>
        </w:rPr>
      </w:pPr>
      <w:r>
        <w:rPr>
          <w:rFonts w:hint="eastAsia"/>
        </w:rPr>
        <w:t xml:space="preserve">13)▲</w:t>
      </w:r>
      <w:r>
        <w:rPr>
          <w:rFonts w:hint="eastAsia"/>
        </w:rPr>
        <w:t xml:space="preserve">支持分</w:t>
      </w:r>
      <w:r>
        <w:rPr>
          <w:rFonts w:hint="eastAsia"/>
        </w:rPr>
        <w:t xml:space="preserve">诊暂存功能。</w:t>
      </w:r>
      <w:r/>
    </w:p>
    <w:p>
      <w:pPr>
        <w:pStyle w:val="883"/>
        <w:rPr>
          <w:rFonts w:hint="eastAsia"/>
        </w:rPr>
      </w:pPr>
      <w:r>
        <w:rPr>
          <w:rFonts w:hint="eastAsia"/>
        </w:rPr>
        <w:t xml:space="preserve">14)支持打印分诊条。</w:t>
      </w:r>
      <w:r/>
    </w:p>
    <w:p>
      <w:pPr>
        <w:pStyle w:val="883"/>
        <w:rPr>
          <w:rFonts w:hint="eastAsia"/>
        </w:rPr>
      </w:pPr>
      <w:r>
        <w:rPr>
          <w:rFonts w:hint="eastAsia"/>
        </w:rPr>
        <w:t xml:space="preserve">15)支持打印腕带，管理急诊患者。</w:t>
      </w:r>
      <w:r/>
    </w:p>
    <w:p>
      <w:pPr>
        <w:pStyle w:val="883"/>
        <w:rPr>
          <w:rFonts w:hint="eastAsia"/>
        </w:rPr>
      </w:pPr>
      <w:r>
        <w:rPr>
          <w:rFonts w:hint="eastAsia"/>
        </w:rPr>
        <w:t xml:space="preserve">1.2.分诊体征智能分级</w:t>
      </w:r>
      <w:r/>
    </w:p>
    <w:p>
      <w:pPr>
        <w:pStyle w:val="883"/>
        <w:rPr>
          <w:rFonts w:hint="eastAsia"/>
        </w:rPr>
      </w:pPr>
      <w:r>
        <w:rPr>
          <w:rFonts w:hint="eastAsia"/>
        </w:rPr>
        <w:t xml:space="preserve">1)支持体征数据自动采集、上传，具有数据输出协议及接口的监护仪、臂式血压计等设备实现体征数据的自动采集。</w:t>
      </w:r>
      <w:r/>
    </w:p>
    <w:p>
      <w:pPr>
        <w:pStyle w:val="883"/>
        <w:rPr>
          <w:rFonts w:hint="eastAsia"/>
        </w:rPr>
      </w:pPr>
      <w:r>
        <w:rPr>
          <w:rFonts w:hint="eastAsia"/>
        </w:rPr>
        <w:t xml:space="preserve">2)支持同时对接多台监护设备，可以选择对应设备获取体征数据。</w:t>
      </w:r>
      <w:r/>
    </w:p>
    <w:p>
      <w:pPr>
        <w:pStyle w:val="883"/>
        <w:rPr>
          <w:rFonts w:hint="eastAsia"/>
        </w:rPr>
      </w:pPr>
      <w:r>
        <w:rPr>
          <w:rFonts w:hint="eastAsia"/>
        </w:rPr>
        <w:t xml:space="preserve">3)支持录入收缩压、舒张压、SpO2、脉搏、体温、意识。</w:t>
      </w:r>
      <w:r/>
    </w:p>
    <w:p>
      <w:pPr>
        <w:pStyle w:val="883"/>
        <w:rPr>
          <w:rFonts w:hint="eastAsia"/>
        </w:rPr>
      </w:pPr>
      <w:r>
        <w:rPr>
          <w:rFonts w:hint="eastAsia"/>
        </w:rPr>
        <w:t xml:space="preserve">4)</w:t>
      </w:r>
      <w:r>
        <w:rPr>
          <w:rFonts w:hint="eastAsia"/>
        </w:rPr>
        <w:t xml:space="preserve">支持拒测</w:t>
      </w:r>
      <w:r>
        <w:rPr>
          <w:rFonts w:hint="eastAsia"/>
        </w:rPr>
        <w:t xml:space="preserve">TPRBP、无生命迹象等选择。</w:t>
      </w:r>
      <w:r/>
    </w:p>
    <w:p>
      <w:pPr>
        <w:pStyle w:val="883"/>
        <w:rPr>
          <w:rFonts w:hint="eastAsia"/>
        </w:rPr>
      </w:pPr>
      <w:r>
        <w:rPr>
          <w:rFonts w:hint="eastAsia"/>
        </w:rPr>
        <w:t xml:space="preserve">5)支持生命体征自动化分级，支持自定义生命体征分级推荐策略。</w:t>
      </w:r>
      <w:r/>
    </w:p>
    <w:p>
      <w:pPr>
        <w:pStyle w:val="883"/>
        <w:rPr>
          <w:rFonts w:hint="eastAsia"/>
        </w:rPr>
      </w:pPr>
      <w:r>
        <w:rPr>
          <w:rFonts w:hint="eastAsia"/>
        </w:rPr>
        <w:t xml:space="preserve">6)支持儿童体征辅助分级分诊，支持根据儿童年龄进行自定义配置与维护。</w:t>
      </w:r>
      <w:r/>
    </w:p>
    <w:p>
      <w:pPr>
        <w:pStyle w:val="883"/>
        <w:rPr>
          <w:rFonts w:hint="eastAsia"/>
        </w:rPr>
      </w:pPr>
      <w:r>
        <w:rPr>
          <w:rFonts w:hint="eastAsia"/>
        </w:rPr>
        <w:t xml:space="preserve">1.3.分诊判定知识库分级</w:t>
      </w:r>
      <w:r/>
    </w:p>
    <w:p>
      <w:pPr>
        <w:pStyle w:val="883"/>
        <w:rPr>
          <w:rFonts w:hint="eastAsia"/>
        </w:rPr>
      </w:pPr>
      <w:r>
        <w:rPr>
          <w:rFonts w:hint="eastAsia"/>
        </w:rPr>
        <w:t xml:space="preserve">1)系统提供分级分诊的知识库，包含外伤和非外伤两大系统；分诊知识库具备患者主诉、主诉判断依据，供预检分</w:t>
      </w:r>
      <w:r>
        <w:rPr>
          <w:rFonts w:hint="eastAsia"/>
        </w:rPr>
        <w:t xml:space="preserve">诊作为</w:t>
      </w:r>
      <w:r>
        <w:rPr>
          <w:rFonts w:hint="eastAsia"/>
        </w:rPr>
        <w:t xml:space="preserve">依据。</w:t>
      </w:r>
      <w:r/>
    </w:p>
    <w:p>
      <w:pPr>
        <w:pStyle w:val="883"/>
        <w:rPr>
          <w:rFonts w:hint="eastAsia"/>
        </w:rPr>
      </w:pPr>
      <w:r>
        <w:rPr>
          <w:rFonts w:hint="eastAsia"/>
        </w:rPr>
        <w:t xml:space="preserve">2)能够提供三区四级、新五级分诊模式，病情等级筛选，自动评级功能(遵循卫《急诊患者病情分级试点指导原则(2011征求意见稿)》、《医院急诊科规范化流程》（WS/T390-2012）、《急诊预检分诊专家共识（2018 年版）》等标准，支持三区四级(五级)的分</w:t>
      </w:r>
      <w:r>
        <w:rPr>
          <w:rFonts w:hint="eastAsia"/>
        </w:rPr>
        <w:t xml:space="preserve">诊模式</w:t>
      </w:r>
      <w:r>
        <w:rPr>
          <w:rFonts w:hint="eastAsia"/>
        </w:rPr>
        <w:t xml:space="preserve">配置化分</w:t>
      </w:r>
      <w:r>
        <w:rPr>
          <w:rFonts w:hint="eastAsia"/>
        </w:rPr>
        <w:t xml:space="preserve">诊</w:t>
      </w:r>
      <w:r>
        <w:rPr>
          <w:rFonts w:hint="eastAsia"/>
        </w:rPr>
        <w:t xml:space="preserve">等级)，分</w:t>
      </w:r>
      <w:r>
        <w:rPr>
          <w:rFonts w:hint="eastAsia"/>
        </w:rPr>
        <w:t xml:space="preserve">诊人员</w:t>
      </w:r>
      <w:r>
        <w:rPr>
          <w:rFonts w:hint="eastAsia"/>
        </w:rPr>
        <w:t xml:space="preserve">将病人分配到适当的治疗区。</w:t>
      </w:r>
      <w:r/>
    </w:p>
    <w:p>
      <w:pPr>
        <w:pStyle w:val="883"/>
        <w:rPr>
          <w:rFonts w:hint="eastAsia"/>
        </w:rPr>
      </w:pPr>
      <w:r>
        <w:rPr>
          <w:rFonts w:hint="eastAsia"/>
        </w:rPr>
        <w:t xml:space="preserve">3)支持根据主诉</w:t>
      </w:r>
      <w:r>
        <w:rPr>
          <w:rFonts w:hint="eastAsia"/>
        </w:rPr>
        <w:t xml:space="preserve">搜索分</w:t>
      </w:r>
      <w:r>
        <w:rPr>
          <w:rFonts w:hint="eastAsia"/>
        </w:rPr>
        <w:t xml:space="preserve">诊知识库，快速定位，完成三区四级（新五级）的自动判断。</w:t>
      </w:r>
      <w:r/>
    </w:p>
    <w:p>
      <w:pPr>
        <w:pStyle w:val="883"/>
        <w:rPr>
          <w:rFonts w:hint="eastAsia"/>
        </w:rPr>
      </w:pPr>
      <w:r>
        <w:rPr>
          <w:rFonts w:hint="eastAsia"/>
        </w:rPr>
        <w:t xml:space="preserve">4)支持内嵌病情分级知识库，提供常用主诉、判定依据集合；能够支持医院授权人员能够对分</w:t>
      </w:r>
      <w:r>
        <w:rPr>
          <w:rFonts w:hint="eastAsia"/>
        </w:rPr>
        <w:t xml:space="preserve">诊</w:t>
      </w:r>
      <w:r>
        <w:rPr>
          <w:rFonts w:hint="eastAsia"/>
        </w:rPr>
        <w:t xml:space="preserve">知识库进行自定义配置与维护，不断完善知识库内容。</w:t>
      </w:r>
      <w:r/>
    </w:p>
    <w:p>
      <w:pPr>
        <w:pStyle w:val="883"/>
        <w:rPr>
          <w:rFonts w:hint="eastAsia"/>
        </w:rPr>
      </w:pPr>
      <w:r>
        <w:rPr>
          <w:rFonts w:hint="eastAsia"/>
        </w:rPr>
        <w:t xml:space="preserve">1.4.分诊评分分级</w:t>
      </w:r>
      <w:r/>
    </w:p>
    <w:p>
      <w:pPr>
        <w:pStyle w:val="883"/>
        <w:rPr>
          <w:rFonts w:hint="eastAsia"/>
        </w:rPr>
      </w:pPr>
      <w:r>
        <w:rPr>
          <w:rFonts w:hint="eastAsia"/>
        </w:rPr>
        <w:t xml:space="preserve">1)支持评分管理，系统通过评分自动对病人病情按轻重缓急做系统分级，评分能够根据医院的需求灵活配置。</w:t>
      </w:r>
      <w:r/>
    </w:p>
    <w:p>
      <w:pPr>
        <w:pStyle w:val="883"/>
        <w:rPr>
          <w:rFonts w:hint="eastAsia"/>
        </w:rPr>
      </w:pPr>
      <w:r>
        <w:rPr>
          <w:rFonts w:hint="eastAsia"/>
        </w:rPr>
        <w:t xml:space="preserve">2)支持通过自动采集的体征，引入评分系统实现对患者病情的评估。</w:t>
      </w:r>
      <w:r/>
    </w:p>
    <w:p>
      <w:pPr>
        <w:pStyle w:val="883"/>
        <w:rPr>
          <w:rFonts w:hint="eastAsia"/>
        </w:rPr>
      </w:pPr>
      <w:r>
        <w:rPr>
          <w:rFonts w:hint="eastAsia"/>
        </w:rPr>
        <w:t xml:space="preserve">3)支持MEWS评分、REMS评分、GCS评分、创伤评分、痛疼评分等评分管理。</w:t>
      </w:r>
      <w:r/>
    </w:p>
    <w:p>
      <w:pPr>
        <w:pStyle w:val="883"/>
        <w:rPr>
          <w:rFonts w:hint="eastAsia"/>
        </w:rPr>
      </w:pPr>
      <w:r>
        <w:rPr>
          <w:rFonts w:hint="eastAsia"/>
        </w:rPr>
        <w:t xml:space="preserve">4)支持通过评分进行自动化分级。</w:t>
      </w:r>
      <w:r/>
    </w:p>
    <w:p>
      <w:pPr>
        <w:pStyle w:val="883"/>
        <w:rPr>
          <w:rFonts w:hint="eastAsia"/>
        </w:rPr>
      </w:pPr>
      <w:r>
        <w:rPr>
          <w:rFonts w:hint="eastAsia"/>
        </w:rPr>
        <w:t xml:space="preserve">5)▲根据年龄识别患者类型为儿童时，系统评分自动支持PEWS评分。</w:t>
      </w:r>
      <w:r/>
    </w:p>
    <w:p>
      <w:pPr>
        <w:pStyle w:val="883"/>
        <w:rPr>
          <w:rFonts w:hint="eastAsia"/>
        </w:rPr>
      </w:pPr>
      <w:r>
        <w:rPr>
          <w:rFonts w:hint="eastAsia"/>
        </w:rPr>
        <w:t xml:space="preserve">1.5.分诊衔接管理</w:t>
      </w:r>
      <w:r/>
    </w:p>
    <w:p>
      <w:pPr>
        <w:pStyle w:val="883"/>
        <w:rPr>
          <w:rFonts w:hint="eastAsia"/>
        </w:rPr>
      </w:pPr>
      <w:r>
        <w:rPr>
          <w:rFonts w:hint="eastAsia"/>
        </w:rPr>
        <w:t xml:space="preserve">1)在院前急救系统提供接口的条件下，支持从院前急救系统获取急救患者信息，分诊护士可协助院前医护人员提前分诊登记；能够登记120车辆信息；支持直接手工录入、修改患者信息。</w:t>
      </w:r>
      <w:r/>
    </w:p>
    <w:p>
      <w:pPr>
        <w:pStyle w:val="883"/>
        <w:rPr>
          <w:rFonts w:hint="eastAsia"/>
        </w:rPr>
      </w:pPr>
      <w:r>
        <w:rPr>
          <w:rFonts w:hint="eastAsia"/>
        </w:rPr>
        <w:t xml:space="preserve">2)在院内HIS系统提供接口的条件下，支持从HIS系统获取挂号患者信息，分诊护士可协助院前医护人员提前分诊登记。</w:t>
      </w:r>
      <w:r/>
    </w:p>
    <w:p>
      <w:pPr>
        <w:pStyle w:val="883"/>
        <w:rPr>
          <w:rFonts w:hint="eastAsia"/>
        </w:rPr>
      </w:pPr>
      <w:r>
        <w:rPr>
          <w:rFonts w:hint="eastAsia"/>
        </w:rPr>
        <w:t xml:space="preserve">3)在院内HIS系统提供接口的条件下，支持直接手工录入、修改患者信息。</w:t>
      </w:r>
      <w:r/>
    </w:p>
    <w:p>
      <w:pPr>
        <w:pStyle w:val="883"/>
        <w:rPr>
          <w:rFonts w:hint="eastAsia"/>
        </w:rPr>
      </w:pPr>
      <w:r>
        <w:rPr>
          <w:rFonts w:hint="eastAsia"/>
        </w:rPr>
        <w:t xml:space="preserve">4)在院内HIS系统提供接口的条件下，支持新患者提醒。</w:t>
      </w:r>
      <w:r/>
    </w:p>
    <w:p>
      <w:pPr>
        <w:pStyle w:val="883"/>
        <w:rPr>
          <w:rFonts w:hint="eastAsia"/>
        </w:rPr>
      </w:pPr>
      <w:r>
        <w:rPr>
          <w:rFonts w:hint="eastAsia"/>
        </w:rPr>
        <w:t xml:space="preserve">1.6.群伤事件管理</w:t>
      </w:r>
      <w:r/>
    </w:p>
    <w:p>
      <w:pPr>
        <w:pStyle w:val="883"/>
        <w:rPr>
          <w:rFonts w:hint="eastAsia"/>
        </w:rPr>
      </w:pPr>
      <w:r>
        <w:rPr>
          <w:rFonts w:hint="eastAsia"/>
        </w:rPr>
        <w:t xml:space="preserve">1)支持群伤事件登记和群伤患者管理，记录事件名称、事件时间、事件地点、事件类型、事件规模。</w:t>
      </w:r>
      <w:r/>
    </w:p>
    <w:p>
      <w:pPr>
        <w:pStyle w:val="883"/>
        <w:rPr>
          <w:rFonts w:hint="eastAsia"/>
        </w:rPr>
      </w:pPr>
      <w:r>
        <w:rPr>
          <w:rFonts w:hint="eastAsia"/>
        </w:rPr>
        <w:t xml:space="preserve">2)支持群伤患者管理，记录患者信息、伤情记录、救治状态、患者分级。</w:t>
      </w:r>
      <w:r/>
    </w:p>
    <w:p>
      <w:pPr>
        <w:pStyle w:val="883"/>
        <w:rPr>
          <w:rFonts w:hint="eastAsia"/>
        </w:rPr>
      </w:pPr>
      <w:r>
        <w:rPr>
          <w:rFonts w:hint="eastAsia"/>
        </w:rPr>
        <w:t xml:space="preserve">3)支持群伤应急预案启动，通知相关人员并完成签到。 </w:t>
      </w:r>
      <w:r/>
    </w:p>
    <w:p>
      <w:pPr>
        <w:pStyle w:val="883"/>
        <w:rPr>
          <w:rFonts w:hint="eastAsia"/>
        </w:rPr>
      </w:pPr>
      <w:r>
        <w:rPr>
          <w:rFonts w:hint="eastAsia"/>
        </w:rPr>
        <w:t xml:space="preserve">4)支持在群伤医护人员到岗后，由分诊护士进行人员签到，支持代入签到时间。</w:t>
      </w:r>
      <w:r/>
    </w:p>
    <w:p>
      <w:pPr>
        <w:pStyle w:val="883"/>
        <w:rPr>
          <w:rFonts w:hint="eastAsia"/>
        </w:rPr>
      </w:pPr>
      <w:r>
        <w:rPr>
          <w:rFonts w:hint="eastAsia"/>
        </w:rPr>
        <w:t xml:space="preserve">5)支持大屏显示群伤事件以及患者信息，显示群伤事件的基本信息和通知医护人员的签到信息。</w:t>
      </w:r>
      <w:r/>
    </w:p>
    <w:p>
      <w:pPr>
        <w:pStyle w:val="883"/>
        <w:rPr>
          <w:rFonts w:hint="eastAsia"/>
        </w:rPr>
      </w:pPr>
      <w:r>
        <w:rPr>
          <w:rFonts w:hint="eastAsia"/>
        </w:rPr>
        <w:t xml:space="preserve">6)支持系统</w:t>
      </w:r>
      <w:r>
        <w:rPr>
          <w:rFonts w:hint="eastAsia"/>
        </w:rPr>
        <w:t xml:space="preserve">群发伤应急</w:t>
      </w:r>
      <w:r>
        <w:rPr>
          <w:rFonts w:hint="eastAsia"/>
        </w:rPr>
        <w:t xml:space="preserve">预案中应急人员信息配置。</w:t>
      </w:r>
      <w:r/>
    </w:p>
    <w:p>
      <w:pPr>
        <w:pStyle w:val="883"/>
        <w:rPr>
          <w:rFonts w:hint="eastAsia"/>
        </w:rPr>
      </w:pPr>
      <w:r>
        <w:rPr>
          <w:rFonts w:hint="eastAsia"/>
        </w:rPr>
        <w:t xml:space="preserve">1.7.重大病种衔接</w:t>
      </w:r>
      <w:r/>
    </w:p>
    <w:p>
      <w:pPr>
        <w:pStyle w:val="883"/>
        <w:rPr>
          <w:rFonts w:hint="eastAsia"/>
        </w:rPr>
      </w:pPr>
      <w:r>
        <w:rPr>
          <w:rFonts w:hint="eastAsia"/>
        </w:rPr>
        <w:t xml:space="preserve">1)支持系统配置患者重大病种标识，例如急性心机梗死、急性脑卒中、急性创伤、急性呼吸衰竭、急性颅脑损伤、急性心力衰竭等。</w:t>
      </w:r>
      <w:r/>
    </w:p>
    <w:p>
      <w:pPr>
        <w:pStyle w:val="883"/>
        <w:rPr>
          <w:rFonts w:hint="eastAsia"/>
        </w:rPr>
      </w:pPr>
      <w:r>
        <w:rPr>
          <w:rFonts w:hint="eastAsia"/>
        </w:rPr>
        <w:t xml:space="preserve">2)支持绿色通道病种标识标记。</w:t>
      </w:r>
      <w:r/>
    </w:p>
    <w:p>
      <w:pPr>
        <w:pStyle w:val="883"/>
        <w:rPr>
          <w:rFonts w:hint="eastAsia"/>
        </w:rPr>
      </w:pPr>
      <w:r>
        <w:rPr>
          <w:rFonts w:hint="eastAsia"/>
        </w:rPr>
        <w:t xml:space="preserve">3)支持重大病种类型选择与主诉的联动、智能确定分级，其中选择创伤时，需要</w:t>
      </w:r>
      <w:r>
        <w:rPr>
          <w:rFonts w:hint="eastAsia"/>
        </w:rPr>
        <w:t xml:space="preserve">支持弹窗显示</w:t>
      </w:r>
      <w:r>
        <w:rPr>
          <w:rFonts w:hint="eastAsia"/>
        </w:rPr>
        <w:t xml:space="preserve">高危险受伤机制供护士选择判定分级。</w:t>
      </w:r>
      <w:r/>
    </w:p>
    <w:p>
      <w:pPr>
        <w:pStyle w:val="883"/>
        <w:rPr>
          <w:rFonts w:hint="eastAsia"/>
        </w:rPr>
      </w:pPr>
      <w:r>
        <w:rPr>
          <w:rFonts w:hint="eastAsia"/>
        </w:rPr>
        <w:t xml:space="preserve">4)支持重大病种患者信息同步至分诊大屏。</w:t>
      </w:r>
      <w:r/>
    </w:p>
    <w:p>
      <w:pPr>
        <w:pStyle w:val="883"/>
        <w:rPr>
          <w:rFonts w:hint="eastAsia"/>
        </w:rPr>
      </w:pPr>
      <w:r>
        <w:rPr>
          <w:rFonts w:hint="eastAsia"/>
        </w:rPr>
        <w:t xml:space="preserve">1.8.</w:t>
      </w:r>
      <w:r>
        <w:rPr>
          <w:rFonts w:hint="eastAsia"/>
        </w:rPr>
        <w:t xml:space="preserve">分诊质控</w:t>
      </w:r>
      <w:r>
        <w:rPr>
          <w:rFonts w:hint="eastAsia"/>
        </w:rPr>
        <w:t xml:space="preserve">统计</w:t>
      </w:r>
      <w:r/>
    </w:p>
    <w:p>
      <w:pPr>
        <w:pStyle w:val="883"/>
        <w:rPr>
          <w:rFonts w:hint="eastAsia"/>
        </w:rPr>
      </w:pPr>
      <w:r>
        <w:rPr>
          <w:rFonts w:hint="eastAsia"/>
        </w:rPr>
        <w:t xml:space="preserve">1)</w:t>
      </w:r>
      <w:r>
        <w:rPr>
          <w:rFonts w:hint="eastAsia"/>
        </w:rPr>
        <w:t xml:space="preserve">支持分诊统计</w:t>
      </w:r>
      <w:r>
        <w:rPr>
          <w:rFonts w:hint="eastAsia"/>
        </w:rPr>
        <w:t xml:space="preserve">功能，</w:t>
      </w:r>
      <w:r>
        <w:rPr>
          <w:rFonts w:hint="eastAsia"/>
        </w:rPr>
        <w:t xml:space="preserve">支持分</w:t>
      </w:r>
      <w:r>
        <w:rPr>
          <w:rFonts w:hint="eastAsia"/>
        </w:rPr>
        <w:t xml:space="preserve">诊准确率统计、三无人员统计、预检分诊分级统计、分诊去向统计等，支持按照科室的统计需求定制化，支持饼图、柱状图、表格等形式展现数据。</w:t>
      </w:r>
      <w:r/>
    </w:p>
    <w:p>
      <w:pPr>
        <w:pStyle w:val="883"/>
        <w:rPr>
          <w:rFonts w:hint="eastAsia"/>
        </w:rPr>
      </w:pPr>
      <w:r>
        <w:rPr>
          <w:rFonts w:hint="eastAsia"/>
        </w:rPr>
        <w:t xml:space="preserve">2)支持各科室分</w:t>
      </w:r>
      <w:r>
        <w:rPr>
          <w:rFonts w:hint="eastAsia"/>
        </w:rPr>
        <w:t xml:space="preserve">诊登记</w:t>
      </w:r>
      <w:r>
        <w:rPr>
          <w:rFonts w:hint="eastAsia"/>
        </w:rPr>
        <w:t xml:space="preserve">人数统计，统计每个科室分诊人数，并支持数据的导出。</w:t>
      </w:r>
      <w:r/>
    </w:p>
    <w:p>
      <w:pPr>
        <w:pStyle w:val="883"/>
        <w:rPr>
          <w:rFonts w:hint="eastAsia"/>
        </w:rPr>
      </w:pPr>
      <w:r>
        <w:rPr>
          <w:rFonts w:hint="eastAsia"/>
        </w:rPr>
        <w:t xml:space="preserve">2、急诊排队叫号管理</w:t>
      </w:r>
      <w:r/>
    </w:p>
    <w:p>
      <w:pPr>
        <w:pStyle w:val="883"/>
        <w:rPr>
          <w:rFonts w:hint="eastAsia"/>
        </w:rPr>
      </w:pPr>
      <w:r>
        <w:rPr>
          <w:rFonts w:hint="eastAsia"/>
        </w:rPr>
        <w:t xml:space="preserve">建设急诊排队叫号子系统，主要用于急诊</w:t>
      </w:r>
      <w:r>
        <w:rPr>
          <w:rFonts w:hint="eastAsia"/>
        </w:rPr>
        <w:t xml:space="preserve">诊</w:t>
      </w:r>
      <w:r>
        <w:rPr>
          <w:rFonts w:hint="eastAsia"/>
        </w:rPr>
        <w:t xml:space="preserve">区三四级病人就诊的呼叫，通过可视化的急诊排队队列信息，规范急诊排队叫号流程，内置急诊排队叫号规则，实现急诊科室患者有序就诊，有效利用有限的急诊资源。</w:t>
      </w:r>
      <w:r/>
    </w:p>
    <w:p>
      <w:pPr>
        <w:pStyle w:val="883"/>
        <w:rPr>
          <w:rFonts w:hint="eastAsia"/>
        </w:rPr>
      </w:pPr>
      <w:r>
        <w:rPr>
          <w:rFonts w:hint="eastAsia"/>
        </w:rPr>
        <w:t xml:space="preserve">2.1.急诊叫号规则引擎</w:t>
      </w:r>
      <w:r/>
    </w:p>
    <w:p>
      <w:pPr>
        <w:pStyle w:val="883"/>
        <w:rPr>
          <w:rFonts w:hint="eastAsia"/>
        </w:rPr>
      </w:pPr>
      <w:r>
        <w:rPr>
          <w:rFonts w:hint="eastAsia"/>
        </w:rPr>
        <w:t xml:space="preserve">1)能够根据急诊分诊提供的实时数据，生成患者排队队列。</w:t>
      </w:r>
      <w:r/>
    </w:p>
    <w:p>
      <w:pPr>
        <w:pStyle w:val="883"/>
        <w:rPr>
          <w:rFonts w:hint="eastAsia"/>
        </w:rPr>
      </w:pPr>
      <w:r>
        <w:rPr>
          <w:rFonts w:hint="eastAsia"/>
        </w:rPr>
        <w:t xml:space="preserve">2)三、四级患者</w:t>
      </w:r>
      <w:r>
        <w:rPr>
          <w:rFonts w:hint="eastAsia"/>
        </w:rPr>
        <w:t xml:space="preserve">在诊区不同</w:t>
      </w:r>
      <w:r>
        <w:rPr>
          <w:rFonts w:hint="eastAsia"/>
        </w:rPr>
        <w:t xml:space="preserve">科室排队就诊。</w:t>
      </w:r>
      <w:r/>
    </w:p>
    <w:p>
      <w:pPr>
        <w:pStyle w:val="883"/>
        <w:rPr>
          <w:rFonts w:hint="eastAsia"/>
        </w:rPr>
      </w:pPr>
      <w:r>
        <w:rPr>
          <w:rFonts w:hint="eastAsia"/>
        </w:rPr>
        <w:t xml:space="preserve">3)支持三四级患者自动排号：系统按照三级患者优先原则进行排队，其中三四级 患者排队模式可配置，可支持三级优先模式、三四级交叉模式、三级优先四级患者限定等待时长模式。同级别患者排队过程中要求支持地方患者和军队患者双队列。</w:t>
      </w:r>
      <w:r/>
    </w:p>
    <w:p>
      <w:pPr>
        <w:pStyle w:val="883"/>
        <w:rPr>
          <w:rFonts w:hint="eastAsia"/>
        </w:rPr>
      </w:pPr>
      <w:r>
        <w:rPr>
          <w:rFonts w:hint="eastAsia"/>
        </w:rPr>
        <w:t xml:space="preserve">2.2.急诊医生呼叫工作站</w:t>
      </w:r>
      <w:r/>
    </w:p>
    <w:p>
      <w:pPr>
        <w:pStyle w:val="883"/>
        <w:rPr>
          <w:rFonts w:hint="eastAsia"/>
        </w:rPr>
      </w:pPr>
      <w:r>
        <w:rPr>
          <w:rFonts w:hint="eastAsia"/>
        </w:rPr>
        <w:t xml:space="preserve">1)支持诊室医生呼叫患者进入诊室就诊，实现患者有序就诊。</w:t>
      </w:r>
      <w:r/>
    </w:p>
    <w:p>
      <w:pPr>
        <w:pStyle w:val="883"/>
        <w:rPr>
          <w:rFonts w:hint="eastAsia"/>
        </w:rPr>
      </w:pPr>
      <w:r>
        <w:rPr>
          <w:rFonts w:hint="eastAsia"/>
        </w:rPr>
        <w:t xml:space="preserve">2)支持医生重复叫号。</w:t>
      </w:r>
      <w:r/>
    </w:p>
    <w:p>
      <w:pPr>
        <w:pStyle w:val="883"/>
        <w:rPr>
          <w:rFonts w:hint="eastAsia"/>
        </w:rPr>
      </w:pPr>
      <w:r>
        <w:rPr>
          <w:rFonts w:hint="eastAsia"/>
        </w:rPr>
        <w:t xml:space="preserve">3)支持医生未到患者</w:t>
      </w:r>
      <w:r>
        <w:rPr>
          <w:rFonts w:hint="eastAsia"/>
        </w:rPr>
        <w:t xml:space="preserve">进行过号处理</w:t>
      </w:r>
      <w:r>
        <w:rPr>
          <w:rFonts w:hint="eastAsia"/>
        </w:rPr>
        <w:t xml:space="preserve">，</w:t>
      </w:r>
      <w:r>
        <w:rPr>
          <w:rFonts w:hint="eastAsia"/>
        </w:rPr>
        <w:t xml:space="preserve">过号的</w:t>
      </w:r>
      <w:r>
        <w:rPr>
          <w:rFonts w:hint="eastAsia"/>
        </w:rPr>
        <w:t xml:space="preserve">患者信息当天保留，</w:t>
      </w:r>
      <w:r>
        <w:rPr>
          <w:rFonts w:hint="eastAsia"/>
        </w:rPr>
        <w:t xml:space="preserve">过号的</w:t>
      </w:r>
      <w:r>
        <w:rPr>
          <w:rFonts w:hint="eastAsia"/>
        </w:rPr>
        <w:t xml:space="preserve">患者需到分诊台重新签到，由护士对其重新按照一定规则加入队列，并可</w:t>
      </w:r>
      <w:r>
        <w:rPr>
          <w:rFonts w:hint="eastAsia"/>
        </w:rPr>
        <w:t xml:space="preserve">对过号患者</w:t>
      </w:r>
      <w:r>
        <w:rPr>
          <w:rFonts w:hint="eastAsia"/>
        </w:rPr>
        <w:t xml:space="preserve">进行重呼。</w:t>
      </w:r>
      <w:r/>
    </w:p>
    <w:p>
      <w:pPr>
        <w:pStyle w:val="883"/>
        <w:rPr>
          <w:rFonts w:hint="eastAsia"/>
        </w:rPr>
      </w:pPr>
      <w:r>
        <w:rPr>
          <w:rFonts w:hint="eastAsia"/>
        </w:rPr>
        <w:t xml:space="preserve">4)取消叫号功能，医生临时有事患者需要等待就诊。</w:t>
      </w:r>
      <w:r/>
    </w:p>
    <w:p>
      <w:pPr>
        <w:pStyle w:val="883"/>
        <w:rPr>
          <w:rFonts w:hint="eastAsia"/>
        </w:rPr>
      </w:pPr>
      <w:r>
        <w:rPr>
          <w:rFonts w:hint="eastAsia"/>
        </w:rPr>
        <w:t xml:space="preserve">5)叫号详情支持查看已</w:t>
      </w:r>
      <w:r>
        <w:rPr>
          <w:rFonts w:hint="eastAsia"/>
        </w:rPr>
        <w:t xml:space="preserve">呼患者</w:t>
      </w:r>
      <w:r>
        <w:rPr>
          <w:rFonts w:hint="eastAsia"/>
        </w:rPr>
        <w:t xml:space="preserve">列表、</w:t>
      </w:r>
      <w:r>
        <w:rPr>
          <w:rFonts w:hint="eastAsia"/>
        </w:rPr>
        <w:t xml:space="preserve">过号患者</w:t>
      </w:r>
      <w:r>
        <w:rPr>
          <w:rFonts w:hint="eastAsia"/>
        </w:rPr>
        <w:t xml:space="preserve">列表、待呼叫患者列表。</w:t>
      </w:r>
      <w:r/>
    </w:p>
    <w:p>
      <w:pPr>
        <w:pStyle w:val="883"/>
        <w:rPr>
          <w:rFonts w:hint="eastAsia"/>
        </w:rPr>
      </w:pPr>
      <w:r>
        <w:rPr>
          <w:rFonts w:hint="eastAsia"/>
        </w:rPr>
        <w:t xml:space="preserve">2.3.急诊分诊护士工作站</w:t>
      </w:r>
      <w:r/>
    </w:p>
    <w:p>
      <w:pPr>
        <w:pStyle w:val="883"/>
        <w:rPr>
          <w:rFonts w:hint="eastAsia"/>
        </w:rPr>
      </w:pPr>
      <w:r>
        <w:rPr>
          <w:rFonts w:hint="eastAsia"/>
        </w:rPr>
        <w:t xml:space="preserve">1)分诊护士可以</w:t>
      </w:r>
      <w:r>
        <w:rPr>
          <w:rFonts w:hint="eastAsia"/>
        </w:rPr>
        <w:t xml:space="preserve">对过号患者进行过号</w:t>
      </w:r>
      <w:r>
        <w:rPr>
          <w:rFonts w:hint="eastAsia"/>
        </w:rPr>
        <w:t xml:space="preserve">插队，默认支持</w:t>
      </w:r>
      <w:r>
        <w:rPr>
          <w:rFonts w:hint="eastAsia"/>
        </w:rPr>
        <w:t xml:space="preserve">过号患者</w:t>
      </w:r>
      <w:r>
        <w:rPr>
          <w:rFonts w:hint="eastAsia"/>
        </w:rPr>
        <w:t xml:space="preserve">自动插入队列尾部，支持“隔3位后复呼”规则，也可根据医院需求，支持系统进行参数控制</w:t>
      </w:r>
      <w:r>
        <w:rPr>
          <w:rFonts w:hint="eastAsia"/>
        </w:rPr>
        <w:t xml:space="preserve">过号患者</w:t>
      </w:r>
      <w:r>
        <w:rPr>
          <w:rFonts w:hint="eastAsia"/>
        </w:rPr>
        <w:t xml:space="preserve">默认插入当前队列设定位置。</w:t>
      </w:r>
      <w:r/>
    </w:p>
    <w:p>
      <w:pPr>
        <w:pStyle w:val="883"/>
        <w:rPr>
          <w:rFonts w:hint="eastAsia"/>
        </w:rPr>
      </w:pPr>
      <w:r>
        <w:rPr>
          <w:rFonts w:hint="eastAsia"/>
        </w:rPr>
        <w:t xml:space="preserve">2)分诊护士可以对回诊患者进行回诊插队，系统进行参数控制回诊患者默认插入当前队列设定位置。</w:t>
      </w:r>
      <w:r/>
    </w:p>
    <w:p>
      <w:pPr>
        <w:pStyle w:val="883"/>
        <w:rPr>
          <w:rFonts w:hint="eastAsia"/>
        </w:rPr>
      </w:pPr>
      <w:r>
        <w:rPr>
          <w:rFonts w:hint="eastAsia"/>
        </w:rPr>
        <w:t xml:space="preserve">3)分诊护士可手动调整队列顺序，对特殊人群（如孕妇、儿童 军人）或病情突变患者进行优先级升级。</w:t>
      </w:r>
      <w:r/>
    </w:p>
    <w:p>
      <w:pPr>
        <w:pStyle w:val="883"/>
        <w:rPr>
          <w:rFonts w:hint="eastAsia"/>
        </w:rPr>
      </w:pPr>
      <w:r>
        <w:rPr>
          <w:rFonts w:hint="eastAsia"/>
        </w:rPr>
        <w:t xml:space="preserve">4)对于患者指定医生的，可由分诊台电脑手动选择对应的医生诊室。</w:t>
      </w:r>
      <w:r/>
    </w:p>
    <w:p>
      <w:pPr>
        <w:pStyle w:val="883"/>
        <w:rPr>
          <w:rFonts w:hint="eastAsia"/>
        </w:rPr>
      </w:pPr>
      <w:r>
        <w:rPr>
          <w:rFonts w:hint="eastAsia"/>
        </w:rPr>
        <w:t xml:space="preserve">2.4.急诊叫号综合大屏工作站</w:t>
      </w:r>
      <w:r/>
    </w:p>
    <w:p>
      <w:pPr>
        <w:pStyle w:val="883"/>
        <w:rPr>
          <w:rFonts w:hint="eastAsia"/>
        </w:rPr>
      </w:pPr>
      <w:r>
        <w:rPr>
          <w:rFonts w:hint="eastAsia"/>
        </w:rPr>
        <w:t xml:space="preserve">1)支持按照不同诊室显示当前就诊患者，待诊患者。</w:t>
      </w:r>
      <w:r/>
    </w:p>
    <w:p>
      <w:pPr>
        <w:pStyle w:val="883"/>
        <w:rPr>
          <w:rFonts w:hint="eastAsia"/>
        </w:rPr>
      </w:pPr>
      <w:r>
        <w:rPr>
          <w:rFonts w:hint="eastAsia"/>
        </w:rPr>
        <w:t xml:space="preserve">2)实时显示诊室候诊人数、预计等待时间。</w:t>
      </w:r>
      <w:r/>
    </w:p>
    <w:p>
      <w:pPr>
        <w:pStyle w:val="883"/>
        <w:rPr>
          <w:rFonts w:hint="eastAsia"/>
        </w:rPr>
      </w:pPr>
      <w:r>
        <w:rPr>
          <w:rFonts w:hint="eastAsia"/>
        </w:rPr>
        <w:t xml:space="preserve">3)支持显示医院公告信息，并按照医院需求进行定制。</w:t>
      </w:r>
      <w:r/>
    </w:p>
    <w:p>
      <w:pPr>
        <w:pStyle w:val="883"/>
        <w:rPr>
          <w:rFonts w:hint="eastAsia"/>
        </w:rPr>
      </w:pPr>
      <w:r>
        <w:rPr>
          <w:rFonts w:hint="eastAsia"/>
        </w:rPr>
        <w:t xml:space="preserve">4)支持对患者信息进行敏感处理，保证患者隐私。</w:t>
      </w:r>
      <w:r/>
    </w:p>
    <w:p>
      <w:pPr>
        <w:pStyle w:val="883"/>
        <w:rPr>
          <w:rFonts w:hint="eastAsia"/>
        </w:rPr>
      </w:pPr>
      <w:r>
        <w:rPr>
          <w:rFonts w:hint="eastAsia"/>
        </w:rPr>
        <w:t xml:space="preserve">2.5.急诊叫号统计</w:t>
      </w:r>
      <w:r/>
    </w:p>
    <w:p>
      <w:pPr>
        <w:pStyle w:val="883"/>
        <w:rPr>
          <w:rFonts w:hint="eastAsia"/>
        </w:rPr>
      </w:pPr>
      <w:r>
        <w:rPr>
          <w:rFonts w:hint="eastAsia"/>
        </w:rPr>
        <w:t xml:space="preserve">1)叫号各级</w:t>
      </w:r>
      <w:r>
        <w:rPr>
          <w:rFonts w:hint="eastAsia"/>
        </w:rPr>
        <w:t xml:space="preserve">别患者</w:t>
      </w:r>
      <w:r>
        <w:rPr>
          <w:rFonts w:hint="eastAsia"/>
        </w:rPr>
        <w:t xml:space="preserve">平均等待时间。</w:t>
      </w:r>
      <w:r/>
    </w:p>
    <w:p>
      <w:pPr>
        <w:pStyle w:val="883"/>
        <w:rPr>
          <w:rFonts w:hint="eastAsia"/>
        </w:rPr>
      </w:pPr>
      <w:r>
        <w:rPr>
          <w:rFonts w:hint="eastAsia"/>
        </w:rPr>
        <w:t xml:space="preserve">2)叫号排队患者高峰时间段统计。方便科室管理，以及高峰时段人员排班。</w:t>
      </w:r>
      <w:r/>
    </w:p>
    <w:p>
      <w:pPr>
        <w:pStyle w:val="883"/>
        <w:rPr>
          <w:rFonts w:hint="eastAsia"/>
        </w:rPr>
      </w:pPr>
      <w:r>
        <w:rPr>
          <w:rFonts w:hint="eastAsia"/>
        </w:rPr>
        <w:t xml:space="preserve">3、急诊</w:t>
      </w:r>
      <w:r>
        <w:rPr>
          <w:rFonts w:hint="eastAsia"/>
        </w:rPr>
        <w:t xml:space="preserve">诊</w:t>
      </w:r>
      <w:r>
        <w:rPr>
          <w:rFonts w:hint="eastAsia"/>
        </w:rPr>
        <w:t xml:space="preserve">区医生工作站</w:t>
      </w:r>
      <w:r/>
    </w:p>
    <w:p>
      <w:pPr>
        <w:pStyle w:val="883"/>
        <w:rPr>
          <w:rFonts w:hint="eastAsia"/>
        </w:rPr>
      </w:pPr>
      <w:r>
        <w:rPr>
          <w:rFonts w:hint="eastAsia"/>
        </w:rPr>
        <w:t xml:space="preserve">建设急诊</w:t>
      </w:r>
      <w:r>
        <w:rPr>
          <w:rFonts w:hint="eastAsia"/>
        </w:rPr>
        <w:t xml:space="preserve">诊</w:t>
      </w:r>
      <w:r>
        <w:rPr>
          <w:rFonts w:hint="eastAsia"/>
        </w:rPr>
        <w:t xml:space="preserve">区医生工作站，采用一体化</w:t>
      </w:r>
      <w:r>
        <w:rPr>
          <w:rFonts w:hint="eastAsia"/>
        </w:rPr>
        <w:t xml:space="preserve">的诊区工作站</w:t>
      </w:r>
      <w:r>
        <w:rPr>
          <w:rFonts w:hint="eastAsia"/>
        </w:rPr>
        <w:t xml:space="preserve">设计模式，实现急诊</w:t>
      </w:r>
      <w:r>
        <w:rPr>
          <w:rFonts w:hint="eastAsia"/>
        </w:rPr>
        <w:t xml:space="preserve">诊</w:t>
      </w:r>
      <w:r>
        <w:rPr>
          <w:rFonts w:hint="eastAsia"/>
        </w:rPr>
        <w:t xml:space="preserve">区患者精细化诊疗，提升急诊</w:t>
      </w:r>
      <w:r>
        <w:rPr>
          <w:rFonts w:hint="eastAsia"/>
        </w:rPr>
        <w:t xml:space="preserve">诊</w:t>
      </w:r>
      <w:r>
        <w:rPr>
          <w:rFonts w:hint="eastAsia"/>
        </w:rPr>
        <w:t xml:space="preserve">区的接诊效率。系统采用结构化电子病历，提供个性化的急诊病种模板定制，实现快速高效准确的病历记录；同时支持快速录入诊断信息，实现患者筛选和就诊资料的快速查阅。</w:t>
      </w:r>
      <w:r/>
    </w:p>
    <w:p>
      <w:pPr>
        <w:pStyle w:val="883"/>
        <w:rPr>
          <w:rFonts w:hint="eastAsia"/>
        </w:rPr>
      </w:pPr>
      <w:r>
        <w:rPr>
          <w:rFonts w:hint="eastAsia"/>
        </w:rPr>
        <w:t xml:space="preserve">3.1.</w:t>
      </w:r>
      <w:r>
        <w:rPr>
          <w:rFonts w:hint="eastAsia"/>
        </w:rPr>
        <w:t xml:space="preserve">诊区患者</w:t>
      </w:r>
      <w:r>
        <w:rPr>
          <w:rFonts w:hint="eastAsia"/>
        </w:rPr>
        <w:t xml:space="preserve">管理</w:t>
      </w:r>
      <w:r/>
    </w:p>
    <w:p>
      <w:pPr>
        <w:pStyle w:val="883"/>
        <w:rPr>
          <w:rFonts w:hint="eastAsia"/>
        </w:rPr>
      </w:pPr>
      <w:r>
        <w:rPr>
          <w:rFonts w:hint="eastAsia"/>
        </w:rPr>
        <w:t xml:space="preserve">1)支持待诊/已诊、患者姓名、患者id、就诊卡进行过滤。</w:t>
      </w:r>
      <w:r/>
    </w:p>
    <w:p>
      <w:pPr>
        <w:pStyle w:val="883"/>
        <w:rPr>
          <w:rFonts w:hint="eastAsia"/>
        </w:rPr>
      </w:pPr>
      <w:r>
        <w:rPr>
          <w:rFonts w:hint="eastAsia"/>
        </w:rPr>
        <w:t xml:space="preserve">2)支持对待</w:t>
      </w:r>
      <w:r>
        <w:rPr>
          <w:rFonts w:hint="eastAsia"/>
        </w:rPr>
        <w:t xml:space="preserve">诊</w:t>
      </w:r>
      <w:r>
        <w:rPr>
          <w:rFonts w:hint="eastAsia"/>
        </w:rPr>
        <w:t xml:space="preserve">患者进行接诊，完成就诊的患者进行结束就诊，并记录患者去向。</w:t>
      </w:r>
      <w:r/>
    </w:p>
    <w:p>
      <w:pPr>
        <w:pStyle w:val="883"/>
        <w:rPr>
          <w:rFonts w:hint="eastAsia"/>
        </w:rPr>
      </w:pPr>
      <w:r>
        <w:rPr>
          <w:rFonts w:hint="eastAsia"/>
        </w:rPr>
        <w:t xml:space="preserve">3)支持对属于重大病种的患者，进行一键启用专病，标记患者为重病患者，记录患者的发病时间、首次医疗接触等重要时间点。</w:t>
      </w:r>
      <w:r/>
    </w:p>
    <w:p>
      <w:pPr>
        <w:pStyle w:val="883"/>
        <w:rPr>
          <w:rFonts w:hint="eastAsia"/>
        </w:rPr>
      </w:pPr>
      <w:r>
        <w:rPr>
          <w:rFonts w:hint="eastAsia"/>
        </w:rPr>
        <w:t xml:space="preserve">4)支持查看患者分诊信息（主诉、判断依据、生命体征、评分分值、分诊级别等），对于分</w:t>
      </w:r>
      <w:r>
        <w:rPr>
          <w:rFonts w:hint="eastAsia"/>
        </w:rPr>
        <w:t xml:space="preserve">诊错误</w:t>
      </w:r>
      <w:r>
        <w:rPr>
          <w:rFonts w:hint="eastAsia"/>
        </w:rPr>
        <w:t xml:space="preserve">的患者，支持</w:t>
      </w:r>
      <w:r>
        <w:rPr>
          <w:rFonts w:hint="eastAsia"/>
        </w:rPr>
        <w:t xml:space="preserve">调整分</w:t>
      </w:r>
      <w:r>
        <w:rPr>
          <w:rFonts w:hint="eastAsia"/>
        </w:rPr>
        <w:t xml:space="preserve">诊级别以及填写调整原因。</w:t>
      </w:r>
      <w:r/>
    </w:p>
    <w:p>
      <w:pPr>
        <w:pStyle w:val="883"/>
        <w:rPr>
          <w:rFonts w:hint="eastAsia"/>
        </w:rPr>
      </w:pPr>
      <w:r>
        <w:rPr>
          <w:rFonts w:hint="eastAsia"/>
        </w:rPr>
        <w:t xml:space="preserve">5)支持展示患者最近时间的检验检查报告、生命体征、评分等信息。</w:t>
      </w:r>
      <w:r/>
    </w:p>
    <w:p>
      <w:pPr>
        <w:pStyle w:val="883"/>
        <w:rPr>
          <w:rFonts w:hint="eastAsia"/>
        </w:rPr>
      </w:pPr>
      <w:r>
        <w:rPr>
          <w:rFonts w:hint="eastAsia"/>
        </w:rPr>
        <w:t xml:space="preserve">6)支持对接急诊排队叫号系统，进行患者的呼叫。</w:t>
      </w:r>
      <w:r/>
    </w:p>
    <w:p>
      <w:pPr>
        <w:pStyle w:val="883"/>
        <w:rPr>
          <w:rFonts w:hint="eastAsia"/>
        </w:rPr>
      </w:pPr>
      <w:r>
        <w:rPr>
          <w:rFonts w:hint="eastAsia"/>
        </w:rPr>
        <w:t xml:space="preserve">7)支持查看患者的检验、检查等报告内容。</w:t>
      </w:r>
      <w:r/>
    </w:p>
    <w:p>
      <w:pPr>
        <w:pStyle w:val="883"/>
        <w:rPr>
          <w:rFonts w:hint="eastAsia"/>
        </w:rPr>
      </w:pPr>
      <w:r>
        <w:rPr>
          <w:rFonts w:hint="eastAsia"/>
        </w:rPr>
        <w:t xml:space="preserve">8)支持集成360视图，查看患者的历史报告数据。</w:t>
      </w:r>
      <w:r/>
    </w:p>
    <w:p>
      <w:pPr>
        <w:pStyle w:val="883"/>
        <w:rPr>
          <w:rFonts w:hint="eastAsia"/>
        </w:rPr>
      </w:pPr>
      <w:r>
        <w:rPr>
          <w:rFonts w:hint="eastAsia"/>
        </w:rPr>
        <w:t xml:space="preserve">3.2.</w:t>
      </w:r>
      <w:r>
        <w:rPr>
          <w:rFonts w:hint="eastAsia"/>
        </w:rPr>
        <w:t xml:space="preserve">诊区电子</w:t>
      </w:r>
      <w:r>
        <w:rPr>
          <w:rFonts w:hint="eastAsia"/>
        </w:rPr>
        <w:t xml:space="preserve">病历</w:t>
      </w:r>
      <w:r/>
    </w:p>
    <w:p>
      <w:pPr>
        <w:pStyle w:val="883"/>
        <w:rPr>
          <w:rFonts w:hint="eastAsia"/>
        </w:rPr>
      </w:pPr>
      <w:r>
        <w:rPr>
          <w:rFonts w:hint="eastAsia"/>
        </w:rPr>
        <w:t xml:space="preserve">1)提供常见的急诊</w:t>
      </w:r>
      <w:r>
        <w:rPr>
          <w:rFonts w:hint="eastAsia"/>
        </w:rPr>
        <w:t xml:space="preserve">诊区电子</w:t>
      </w:r>
      <w:r>
        <w:rPr>
          <w:rFonts w:hint="eastAsia"/>
        </w:rPr>
        <w:t xml:space="preserve">病历模板，满足急诊病种要求。</w:t>
      </w:r>
      <w:r/>
    </w:p>
    <w:p>
      <w:pPr>
        <w:pStyle w:val="883"/>
        <w:rPr>
          <w:rFonts w:hint="eastAsia"/>
        </w:rPr>
      </w:pPr>
      <w:r>
        <w:rPr>
          <w:rFonts w:hint="eastAsia"/>
        </w:rPr>
        <w:t xml:space="preserve">2)提供多种方式的结构化病历书写模板功能，可根据科室、病种、个人使用习惯定义病历模板。</w:t>
      </w:r>
      <w:r/>
    </w:p>
    <w:p>
      <w:pPr>
        <w:pStyle w:val="883"/>
        <w:rPr>
          <w:rFonts w:hint="eastAsia"/>
        </w:rPr>
      </w:pPr>
      <w:r>
        <w:rPr>
          <w:rFonts w:hint="eastAsia"/>
        </w:rPr>
        <w:t xml:space="preserve">3)病历创建获取治疗过程中产生的事件信息，支持插入医嘱、检验、检查、生命体征、病情记录等数据。</w:t>
      </w:r>
      <w:r/>
    </w:p>
    <w:p>
      <w:pPr>
        <w:pStyle w:val="883"/>
        <w:rPr>
          <w:rFonts w:hint="eastAsia"/>
        </w:rPr>
      </w:pPr>
      <w:r>
        <w:rPr>
          <w:rFonts w:hint="eastAsia"/>
        </w:rPr>
        <w:t xml:space="preserve">4)急诊分诊体征数据自动代入病历。</w:t>
      </w:r>
      <w:r/>
    </w:p>
    <w:p>
      <w:pPr>
        <w:pStyle w:val="883"/>
        <w:rPr>
          <w:rFonts w:hint="eastAsia"/>
        </w:rPr>
      </w:pPr>
      <w:r>
        <w:rPr>
          <w:rFonts w:hint="eastAsia"/>
        </w:rPr>
        <w:t xml:space="preserve">5)诊断信息自动体现在病历中；医生根据病情诊疗情况，可对初步诊断进行确认或修订。</w:t>
      </w:r>
      <w:r/>
    </w:p>
    <w:p>
      <w:pPr>
        <w:pStyle w:val="883"/>
        <w:rPr>
          <w:rFonts w:hint="eastAsia"/>
        </w:rPr>
      </w:pPr>
      <w:r>
        <w:rPr>
          <w:rFonts w:hint="eastAsia"/>
        </w:rPr>
        <w:t xml:space="preserve">6)支持表格、图片、超链接、分割线、水印等数据的插入。</w:t>
      </w:r>
      <w:r/>
    </w:p>
    <w:p>
      <w:pPr>
        <w:pStyle w:val="883"/>
        <w:rPr>
          <w:rFonts w:hint="eastAsia"/>
        </w:rPr>
      </w:pPr>
      <w:r>
        <w:rPr>
          <w:rFonts w:hint="eastAsia"/>
        </w:rPr>
        <w:t xml:space="preserve">7)提供医疗文书常用的特殊符号(如：℃，℉，‰，㎡，mmol等)。</w:t>
      </w:r>
      <w:r/>
    </w:p>
    <w:p>
      <w:pPr>
        <w:pStyle w:val="883"/>
        <w:rPr>
          <w:rFonts w:hint="eastAsia"/>
        </w:rPr>
      </w:pPr>
      <w:r>
        <w:rPr>
          <w:rFonts w:hint="eastAsia"/>
        </w:rPr>
        <w:t xml:space="preserve">8)提供上、下标功能。</w:t>
      </w:r>
      <w:r/>
    </w:p>
    <w:p>
      <w:pPr>
        <w:pStyle w:val="883"/>
        <w:rPr>
          <w:rFonts w:hint="eastAsia"/>
        </w:rPr>
      </w:pPr>
      <w:r>
        <w:rPr>
          <w:rFonts w:hint="eastAsia"/>
        </w:rPr>
        <w:t xml:space="preserve">9)在编辑病历内容的时候，可以另存为模版，保存模版后，可以</w:t>
      </w:r>
      <w:r>
        <w:rPr>
          <w:rFonts w:hint="eastAsia"/>
        </w:rPr>
        <w:t xml:space="preserve">直接对模版</w:t>
      </w:r>
      <w:r>
        <w:rPr>
          <w:rFonts w:hint="eastAsia"/>
        </w:rPr>
        <w:t xml:space="preserve">进行编辑。</w:t>
      </w:r>
      <w:r/>
    </w:p>
    <w:p>
      <w:pPr>
        <w:pStyle w:val="883"/>
        <w:rPr>
          <w:rFonts w:hint="eastAsia"/>
        </w:rPr>
      </w:pPr>
      <w:r>
        <w:rPr>
          <w:rFonts w:hint="eastAsia"/>
        </w:rPr>
        <w:t xml:space="preserve">10)根据</w:t>
      </w:r>
      <w:r>
        <w:rPr>
          <w:rFonts w:hint="eastAsia"/>
        </w:rPr>
        <w:t xml:space="preserve">必填项保存</w:t>
      </w:r>
      <w:r>
        <w:rPr>
          <w:rFonts w:hint="eastAsia"/>
        </w:rPr>
        <w:t xml:space="preserve">进行必填校验。</w:t>
      </w:r>
      <w:r/>
    </w:p>
    <w:p>
      <w:pPr>
        <w:pStyle w:val="883"/>
        <w:rPr>
          <w:rFonts w:hint="eastAsia"/>
        </w:rPr>
      </w:pPr>
      <w:r>
        <w:rPr>
          <w:rFonts w:hint="eastAsia"/>
        </w:rPr>
        <w:t xml:space="preserve">11)病历编写提供锁定功能(将某一份病历锁定是为避免多人同时操作同一份病历导致丢失病历现象)。</w:t>
      </w:r>
      <w:r/>
    </w:p>
    <w:p>
      <w:pPr>
        <w:pStyle w:val="883"/>
        <w:rPr>
          <w:rFonts w:hint="eastAsia"/>
        </w:rPr>
      </w:pPr>
      <w:r>
        <w:rPr>
          <w:rFonts w:hint="eastAsia"/>
        </w:rPr>
        <w:t xml:space="preserve">12)支持作废病历。</w:t>
      </w:r>
      <w:r/>
    </w:p>
    <w:p>
      <w:pPr>
        <w:pStyle w:val="883"/>
        <w:rPr>
          <w:rFonts w:hint="eastAsia"/>
        </w:rPr>
      </w:pPr>
      <w:r>
        <w:rPr>
          <w:rFonts w:hint="eastAsia"/>
        </w:rPr>
        <w:t xml:space="preserve">13)支持导入历史急诊病历内容：有些复诊患者，允许导入历史病历内容，在此基础上修改，降低重复输入，提高效率。</w:t>
      </w:r>
      <w:r/>
    </w:p>
    <w:p>
      <w:pPr>
        <w:pStyle w:val="883"/>
        <w:rPr>
          <w:rFonts w:hint="eastAsia"/>
        </w:rPr>
      </w:pPr>
      <w:r>
        <w:rPr>
          <w:rFonts w:hint="eastAsia"/>
        </w:rPr>
        <w:t xml:space="preserve">14)支持痕迹保留：用户对文档中的内容的新增、修改和删除都能产生痕迹信息并保留在文档中。</w:t>
      </w:r>
      <w:r/>
    </w:p>
    <w:p>
      <w:pPr>
        <w:pStyle w:val="883"/>
        <w:rPr>
          <w:rFonts w:hint="eastAsia"/>
        </w:rPr>
      </w:pPr>
      <w:r>
        <w:rPr>
          <w:rFonts w:hint="eastAsia"/>
        </w:rPr>
        <w:t xml:space="preserve">15)支持审阅模式，查看之前修改的病历痕迹。</w:t>
      </w:r>
      <w:r/>
    </w:p>
    <w:p>
      <w:pPr>
        <w:pStyle w:val="883"/>
        <w:rPr>
          <w:rFonts w:hint="eastAsia"/>
        </w:rPr>
      </w:pPr>
      <w:r>
        <w:rPr>
          <w:rFonts w:hint="eastAsia"/>
        </w:rPr>
        <w:t xml:space="preserve">16)支持各种同意书的电子化。</w:t>
      </w:r>
      <w:r/>
    </w:p>
    <w:p>
      <w:pPr>
        <w:pStyle w:val="883"/>
        <w:rPr>
          <w:rFonts w:hint="eastAsia"/>
        </w:rPr>
      </w:pPr>
      <w:r>
        <w:rPr>
          <w:rFonts w:hint="eastAsia"/>
        </w:rPr>
        <w:t xml:space="preserve">17)提供病历模板配置工具，允许科室自己维护各种结构化病历模板。</w:t>
      </w:r>
      <w:r/>
    </w:p>
    <w:p>
      <w:pPr>
        <w:pStyle w:val="883"/>
        <w:rPr>
          <w:rFonts w:hint="eastAsia"/>
        </w:rPr>
      </w:pPr>
      <w:r>
        <w:rPr>
          <w:rFonts w:hint="eastAsia"/>
        </w:rPr>
        <w:t xml:space="preserve">18)能够支持所有病历文书权限打印与电子存档功能。</w:t>
      </w:r>
      <w:r/>
    </w:p>
    <w:p>
      <w:pPr>
        <w:pStyle w:val="883"/>
        <w:rPr>
          <w:rFonts w:hint="eastAsia"/>
        </w:rPr>
      </w:pPr>
      <w:r>
        <w:rPr>
          <w:rFonts w:hint="eastAsia"/>
        </w:rPr>
        <w:t xml:space="preserve">19)病历列表标识病历是否签名、是否打印、是否质控标识,显示打印次数、文档状态、完成时间、完成人等信息。</w:t>
      </w:r>
      <w:r/>
    </w:p>
    <w:p>
      <w:pPr>
        <w:pStyle w:val="883"/>
        <w:rPr>
          <w:rFonts w:hint="eastAsia"/>
        </w:rPr>
      </w:pPr>
      <w:r>
        <w:rPr>
          <w:rFonts w:hint="eastAsia"/>
        </w:rPr>
        <w:t xml:space="preserve">20)支持预览并打印、打印当前行到本页尾、打印当前行到后续页。</w:t>
      </w:r>
      <w:r/>
    </w:p>
    <w:p>
      <w:pPr>
        <w:pStyle w:val="883"/>
        <w:rPr>
          <w:rFonts w:hint="eastAsia"/>
        </w:rPr>
      </w:pPr>
      <w:r>
        <w:rPr>
          <w:rFonts w:hint="eastAsia"/>
        </w:rPr>
        <w:t xml:space="preserve">21)支持调整显示比例，默认100%。</w:t>
      </w:r>
      <w:r/>
    </w:p>
    <w:p>
      <w:pPr>
        <w:pStyle w:val="883"/>
        <w:rPr>
          <w:rFonts w:hint="eastAsia"/>
        </w:rPr>
      </w:pPr>
      <w:r>
        <w:rPr>
          <w:rFonts w:hint="eastAsia"/>
        </w:rPr>
        <w:t xml:space="preserve">22)支持选择不同的纸张类型进行打印。</w:t>
      </w:r>
      <w:r/>
    </w:p>
    <w:p>
      <w:pPr>
        <w:pStyle w:val="883"/>
        <w:rPr>
          <w:rFonts w:hint="eastAsia"/>
        </w:rPr>
      </w:pPr>
      <w:r>
        <w:rPr>
          <w:rFonts w:hint="eastAsia"/>
        </w:rPr>
        <w:t xml:space="preserve">23)支持纸张方向调整，横向、纵向。</w:t>
      </w:r>
      <w:r/>
    </w:p>
    <w:p>
      <w:pPr>
        <w:pStyle w:val="883"/>
        <w:rPr>
          <w:rFonts w:hint="eastAsia"/>
        </w:rPr>
      </w:pPr>
      <w:r>
        <w:rPr>
          <w:rFonts w:hint="eastAsia"/>
        </w:rPr>
        <w:t xml:space="preserve">24)支持纸张边距调整。</w:t>
      </w:r>
      <w:r/>
    </w:p>
    <w:p>
      <w:pPr>
        <w:pStyle w:val="883"/>
        <w:rPr>
          <w:rFonts w:hint="eastAsia"/>
        </w:rPr>
      </w:pPr>
      <w:r>
        <w:rPr>
          <w:rFonts w:hint="eastAsia"/>
        </w:rPr>
        <w:t xml:space="preserve">25)在医院具备CA系统的前提下，签名支持可以对接外部CA签名。</w:t>
      </w:r>
      <w:r/>
    </w:p>
    <w:p>
      <w:pPr>
        <w:pStyle w:val="883"/>
        <w:rPr>
          <w:rFonts w:hint="eastAsia"/>
        </w:rPr>
      </w:pPr>
      <w:r>
        <w:rPr>
          <w:rFonts w:hint="eastAsia"/>
        </w:rPr>
        <w:t xml:space="preserve">26)实现临床数据的“一次录入，多处共享”，能够自动导入和选择导入相结合的方式，实现病历、护理</w:t>
      </w:r>
      <w:r>
        <w:rPr>
          <w:rFonts w:hint="eastAsia"/>
        </w:rPr>
        <w:t xml:space="preserve">间数据</w:t>
      </w:r>
      <w:r>
        <w:rPr>
          <w:rFonts w:hint="eastAsia"/>
        </w:rPr>
        <w:t xml:space="preserve">的充分衔接。</w:t>
      </w:r>
      <w:r/>
    </w:p>
    <w:p>
      <w:pPr>
        <w:pStyle w:val="883"/>
        <w:rPr>
          <w:rFonts w:hint="eastAsia"/>
        </w:rPr>
      </w:pPr>
      <w:r>
        <w:rPr>
          <w:rFonts w:hint="eastAsia"/>
        </w:rPr>
        <w:t xml:space="preserve">27)支持病历提供给院内360、平台和第三方病历系统进行调阅，实现门急诊住院病历数据互通。</w:t>
      </w:r>
      <w:r/>
    </w:p>
    <w:p>
      <w:pPr>
        <w:pStyle w:val="883"/>
        <w:rPr>
          <w:rFonts w:hint="eastAsia"/>
        </w:rPr>
      </w:pPr>
      <w:r>
        <w:rPr>
          <w:rFonts w:hint="eastAsia"/>
        </w:rPr>
        <w:t xml:space="preserve">3.3.急诊电子医嘱集成</w:t>
      </w:r>
      <w:r/>
    </w:p>
    <w:p>
      <w:pPr>
        <w:pStyle w:val="883"/>
        <w:rPr>
          <w:rFonts w:hint="eastAsia"/>
        </w:rPr>
      </w:pPr>
      <w:r>
        <w:rPr>
          <w:rFonts w:hint="eastAsia"/>
        </w:rPr>
        <w:t xml:space="preserve">1)利用接口方式与医院在用的急诊电子医嘱进行集成，通过系统集成的方式，可以</w:t>
      </w:r>
      <w:r>
        <w:rPr>
          <w:rFonts w:hint="eastAsia"/>
        </w:rPr>
        <w:t xml:space="preserve">省约大量</w:t>
      </w:r>
      <w:r>
        <w:rPr>
          <w:rFonts w:hint="eastAsia"/>
        </w:rPr>
        <w:t xml:space="preserve">的电子医嘱更换、培训、掌握熟悉的资源投入。</w:t>
      </w:r>
      <w:r/>
    </w:p>
    <w:p>
      <w:pPr>
        <w:pStyle w:val="883"/>
        <w:rPr>
          <w:rFonts w:hint="eastAsia"/>
        </w:rPr>
      </w:pPr>
      <w:r>
        <w:rPr>
          <w:rFonts w:hint="eastAsia"/>
        </w:rPr>
        <w:t xml:space="preserve">2)在成功集成现用的电子医嘱系统后，医生下达的诊断、医嘱将实时同步到急诊系统中，以便医护人员开展后续的工作。</w:t>
      </w:r>
      <w:r/>
    </w:p>
    <w:p>
      <w:pPr>
        <w:pStyle w:val="883"/>
        <w:rPr>
          <w:rFonts w:hint="eastAsia"/>
        </w:rPr>
      </w:pPr>
      <w:r>
        <w:rPr>
          <w:rFonts w:hint="eastAsia"/>
        </w:rPr>
        <w:t xml:space="preserve">3.4.急诊诊断管理</w:t>
      </w:r>
      <w:r/>
    </w:p>
    <w:p>
      <w:pPr>
        <w:pStyle w:val="883"/>
        <w:rPr>
          <w:rFonts w:hint="eastAsia"/>
        </w:rPr>
      </w:pPr>
      <w:r>
        <w:rPr>
          <w:rFonts w:hint="eastAsia"/>
        </w:rPr>
        <w:t xml:space="preserve">1)支持对接院内ICD-10或ICD-11疾病标准诊断库。</w:t>
      </w:r>
      <w:r/>
    </w:p>
    <w:p>
      <w:pPr>
        <w:pStyle w:val="883"/>
        <w:rPr>
          <w:rFonts w:hint="eastAsia"/>
        </w:rPr>
      </w:pPr>
      <w:r>
        <w:rPr>
          <w:rFonts w:hint="eastAsia"/>
        </w:rPr>
        <w:t xml:space="preserve">2)支持手工录入诊断。</w:t>
      </w:r>
      <w:r/>
    </w:p>
    <w:p>
      <w:pPr>
        <w:pStyle w:val="883"/>
        <w:rPr>
          <w:rFonts w:hint="eastAsia"/>
        </w:rPr>
      </w:pPr>
      <w:r>
        <w:rPr>
          <w:rFonts w:hint="eastAsia"/>
        </w:rPr>
        <w:t xml:space="preserve">3)支持常见诊断的快速下达。</w:t>
      </w:r>
      <w:r/>
    </w:p>
    <w:p>
      <w:pPr>
        <w:pStyle w:val="883"/>
        <w:rPr>
          <w:rFonts w:hint="eastAsia"/>
        </w:rPr>
      </w:pPr>
      <w:r>
        <w:rPr>
          <w:rFonts w:hint="eastAsia"/>
        </w:rPr>
        <w:t xml:space="preserve">4)支持诊断信息自动体现在病历中。</w:t>
      </w:r>
      <w:r/>
    </w:p>
    <w:p>
      <w:pPr>
        <w:pStyle w:val="883"/>
        <w:rPr>
          <w:rFonts w:hint="eastAsia"/>
        </w:rPr>
      </w:pPr>
      <w:r>
        <w:rPr>
          <w:rFonts w:hint="eastAsia"/>
        </w:rPr>
        <w:t xml:space="preserve">5)医生根据病情诊疗情况，可对初步诊断进行确认或修订。</w:t>
      </w:r>
      <w:r/>
    </w:p>
    <w:p>
      <w:pPr>
        <w:pStyle w:val="883"/>
        <w:rPr>
          <w:rFonts w:hint="eastAsia"/>
        </w:rPr>
      </w:pPr>
      <w:r>
        <w:rPr>
          <w:rFonts w:hint="eastAsia"/>
        </w:rPr>
        <w:t xml:space="preserve">6)支持根据诊断，自动判断患者是否为重大病种，并提醒标记。</w:t>
      </w:r>
      <w:r/>
    </w:p>
    <w:p>
      <w:pPr>
        <w:pStyle w:val="883"/>
        <w:rPr>
          <w:rFonts w:hint="eastAsia"/>
        </w:rPr>
      </w:pPr>
      <w:r>
        <w:rPr>
          <w:rFonts w:hint="eastAsia"/>
        </w:rPr>
        <w:t xml:space="preserve">4、急诊抢救医护一体化工作站</w:t>
      </w:r>
      <w:r/>
    </w:p>
    <w:p>
      <w:pPr>
        <w:pStyle w:val="883"/>
        <w:rPr>
          <w:rFonts w:hint="eastAsia"/>
        </w:rPr>
      </w:pPr>
      <w:r>
        <w:rPr>
          <w:rFonts w:hint="eastAsia"/>
        </w:rPr>
        <w:t xml:space="preserve">建设急诊抢救医护一体化工作站，采用一体化的工作站设计模式，实现</w:t>
      </w:r>
      <w:r>
        <w:rPr>
          <w:rFonts w:hint="eastAsia"/>
        </w:rPr>
        <w:t xml:space="preserve">抢救区医护</w:t>
      </w:r>
      <w:r>
        <w:rPr>
          <w:rFonts w:hint="eastAsia"/>
        </w:rPr>
        <w:t xml:space="preserve">数据的互通、协作共享，提升急诊</w:t>
      </w:r>
      <w:r>
        <w:rPr>
          <w:rFonts w:hint="eastAsia"/>
        </w:rPr>
        <w:t xml:space="preserve">抢救区</w:t>
      </w:r>
      <w:r>
        <w:rPr>
          <w:rFonts w:hint="eastAsia"/>
        </w:rPr>
        <w:t xml:space="preserve">的工作效率。系统内置急诊抢救病历模板，实现快速高效准确的病历记录；同时提供规范的护理工作站，实现患者病情的规范记录和监测。</w:t>
      </w:r>
      <w:r/>
    </w:p>
    <w:p>
      <w:pPr>
        <w:pStyle w:val="883"/>
        <w:rPr>
          <w:rFonts w:hint="eastAsia"/>
        </w:rPr>
      </w:pPr>
      <w:r>
        <w:rPr>
          <w:rFonts w:hint="eastAsia"/>
        </w:rPr>
        <w:t xml:space="preserve">4.1.抢救患者管理</w:t>
      </w:r>
      <w:r/>
    </w:p>
    <w:p>
      <w:pPr>
        <w:pStyle w:val="883"/>
        <w:rPr>
          <w:rFonts w:hint="eastAsia"/>
        </w:rPr>
      </w:pPr>
      <w:r>
        <w:rPr>
          <w:rFonts w:hint="eastAsia"/>
        </w:rPr>
        <w:t xml:space="preserve">1)支持列表、</w:t>
      </w:r>
      <w:r>
        <w:rPr>
          <w:rFonts w:hint="eastAsia"/>
        </w:rPr>
        <w:t xml:space="preserve">床卡模式</w:t>
      </w:r>
      <w:r>
        <w:rPr>
          <w:rFonts w:hint="eastAsia"/>
        </w:rPr>
        <w:t xml:space="preserve">展示在</w:t>
      </w:r>
      <w:r>
        <w:rPr>
          <w:rFonts w:hint="eastAsia"/>
        </w:rPr>
        <w:t xml:space="preserve">科患者</w:t>
      </w:r>
      <w:r>
        <w:rPr>
          <w:rFonts w:hint="eastAsia"/>
        </w:rPr>
        <w:t xml:space="preserve">信息。</w:t>
      </w:r>
      <w:r/>
    </w:p>
    <w:p>
      <w:pPr>
        <w:pStyle w:val="883"/>
        <w:rPr>
          <w:rFonts w:hint="eastAsia"/>
        </w:rPr>
      </w:pPr>
      <w:r>
        <w:rPr>
          <w:rFonts w:hint="eastAsia"/>
        </w:rPr>
        <w:t xml:space="preserve">2)在科列表展示已在科的患者姓名、性别、年龄、床位、分诊级别等信息。</w:t>
      </w:r>
      <w:r/>
    </w:p>
    <w:p>
      <w:pPr>
        <w:pStyle w:val="883"/>
        <w:rPr>
          <w:rFonts w:hint="eastAsia"/>
        </w:rPr>
      </w:pPr>
      <w:r>
        <w:rPr>
          <w:rFonts w:hint="eastAsia"/>
        </w:rPr>
        <w:t xml:space="preserve">3)支持对患者的批量导入，选择多个未在科患者，根据级别、科室自动分配床位。</w:t>
      </w:r>
      <w:r/>
    </w:p>
    <w:p>
      <w:pPr>
        <w:pStyle w:val="883"/>
        <w:rPr>
          <w:rFonts w:hint="eastAsia"/>
        </w:rPr>
      </w:pPr>
      <w:r>
        <w:rPr>
          <w:rFonts w:hint="eastAsia"/>
        </w:rPr>
        <w:t xml:space="preserve">4)支持对已出科的患者进行出科召回，默认</w:t>
      </w:r>
      <w:r>
        <w:rPr>
          <w:rFonts w:hint="eastAsia"/>
        </w:rPr>
        <w:t xml:space="preserve">为之前</w:t>
      </w:r>
      <w:r>
        <w:rPr>
          <w:rFonts w:hint="eastAsia"/>
        </w:rPr>
        <w:t xml:space="preserve">的床位，床位被占用，则提醒重新选择床位进行入科。</w:t>
      </w:r>
      <w:r/>
    </w:p>
    <w:p>
      <w:pPr>
        <w:pStyle w:val="883"/>
        <w:rPr>
          <w:rFonts w:hint="eastAsia"/>
        </w:rPr>
      </w:pPr>
      <w:r>
        <w:rPr>
          <w:rFonts w:hint="eastAsia"/>
        </w:rPr>
        <w:t xml:space="preserve">5)支持查看患者分诊信息（主诉、判断依据、生命体征、评分分值、分诊级别等），对于分</w:t>
      </w:r>
      <w:r>
        <w:rPr>
          <w:rFonts w:hint="eastAsia"/>
        </w:rPr>
        <w:t xml:space="preserve">诊错误</w:t>
      </w:r>
      <w:r>
        <w:rPr>
          <w:rFonts w:hint="eastAsia"/>
        </w:rPr>
        <w:t xml:space="preserve">的患者，支持</w:t>
      </w:r>
      <w:r>
        <w:rPr>
          <w:rFonts w:hint="eastAsia"/>
        </w:rPr>
        <w:t xml:space="preserve">调整分</w:t>
      </w:r>
      <w:r>
        <w:rPr>
          <w:rFonts w:hint="eastAsia"/>
        </w:rPr>
        <w:t xml:space="preserve">诊级别以及填写调整原因。</w:t>
      </w:r>
      <w:r/>
    </w:p>
    <w:p>
      <w:pPr>
        <w:pStyle w:val="883"/>
        <w:rPr>
          <w:rFonts w:hint="eastAsia"/>
        </w:rPr>
      </w:pPr>
      <w:r>
        <w:rPr>
          <w:rFonts w:hint="eastAsia"/>
        </w:rPr>
        <w:t xml:space="preserve">6)患者列表包含患者姓名、性别、年龄、分诊状态、分诊级别、分诊去向、分诊时间、重大病种等内容。</w:t>
      </w:r>
      <w:r/>
    </w:p>
    <w:p>
      <w:pPr>
        <w:pStyle w:val="883"/>
        <w:rPr>
          <w:rFonts w:hint="eastAsia"/>
        </w:rPr>
      </w:pPr>
      <w:r>
        <w:rPr>
          <w:rFonts w:hint="eastAsia"/>
        </w:rPr>
        <w:t xml:space="preserve">7)支持对患者姓名、床卡、科室、患者ID 进行检索。</w:t>
      </w:r>
      <w:r/>
    </w:p>
    <w:p>
      <w:pPr>
        <w:pStyle w:val="883"/>
        <w:rPr>
          <w:rFonts w:hint="eastAsia"/>
        </w:rPr>
      </w:pPr>
      <w:r>
        <w:rPr>
          <w:rFonts w:hint="eastAsia"/>
        </w:rPr>
        <w:t xml:space="preserve">8)支持根据患者分诊级别对患者数据检索。</w:t>
      </w:r>
      <w:r/>
    </w:p>
    <w:p>
      <w:pPr>
        <w:pStyle w:val="883"/>
        <w:rPr>
          <w:rFonts w:hint="eastAsia"/>
        </w:rPr>
      </w:pPr>
      <w:r>
        <w:rPr>
          <w:rFonts w:hint="eastAsia"/>
        </w:rPr>
        <w:t xml:space="preserve">9)支持根据患者在</w:t>
      </w:r>
      <w:r>
        <w:rPr>
          <w:rFonts w:hint="eastAsia"/>
        </w:rPr>
        <w:t xml:space="preserve">科状态</w:t>
      </w:r>
      <w:r>
        <w:rPr>
          <w:rFonts w:hint="eastAsia"/>
        </w:rPr>
        <w:t xml:space="preserve">对患者数据检索。</w:t>
      </w:r>
      <w:r/>
    </w:p>
    <w:p>
      <w:pPr>
        <w:pStyle w:val="883"/>
        <w:rPr>
          <w:rFonts w:hint="eastAsia"/>
        </w:rPr>
      </w:pPr>
      <w:r>
        <w:rPr>
          <w:rFonts w:hint="eastAsia"/>
        </w:rPr>
        <w:t xml:space="preserve">10)支持查看患者的检验、检查等报告内容。</w:t>
      </w:r>
      <w:r/>
    </w:p>
    <w:p>
      <w:pPr>
        <w:pStyle w:val="883"/>
        <w:rPr>
          <w:rFonts w:hint="eastAsia"/>
        </w:rPr>
      </w:pPr>
      <w:r>
        <w:rPr>
          <w:rFonts w:hint="eastAsia"/>
        </w:rPr>
        <w:t xml:space="preserve">11)支持调阅HIS 360°视图或者在HIS对接的前提下，显示患者的检验检查、生命体征、评分信息等资料。</w:t>
      </w:r>
      <w:r/>
    </w:p>
    <w:p>
      <w:pPr>
        <w:pStyle w:val="883"/>
        <w:rPr>
          <w:rFonts w:hint="eastAsia"/>
        </w:rPr>
      </w:pPr>
      <w:r>
        <w:rPr>
          <w:rFonts w:hint="eastAsia"/>
        </w:rPr>
        <w:t xml:space="preserve">12)支持对患者进行入科、转归、流转、绑定设备、变更编号等操作。</w:t>
      </w:r>
      <w:r/>
    </w:p>
    <w:p>
      <w:pPr>
        <w:pStyle w:val="883"/>
        <w:rPr>
          <w:rFonts w:hint="eastAsia"/>
        </w:rPr>
      </w:pPr>
      <w:r>
        <w:rPr>
          <w:rFonts w:hint="eastAsia"/>
        </w:rPr>
        <w:t xml:space="preserve">13)患者腕带打印，床头卡打印；支持患者</w:t>
      </w:r>
      <w:r>
        <w:rPr>
          <w:rFonts w:hint="eastAsia"/>
        </w:rPr>
        <w:t xml:space="preserve">入科操作</w:t>
      </w:r>
      <w:r>
        <w:rPr>
          <w:rFonts w:hint="eastAsia"/>
        </w:rPr>
        <w:t xml:space="preserve">自动打印腕带。</w:t>
      </w:r>
      <w:r/>
    </w:p>
    <w:p>
      <w:pPr>
        <w:pStyle w:val="883"/>
        <w:rPr>
          <w:rFonts w:hint="eastAsia"/>
        </w:rPr>
      </w:pPr>
      <w:r>
        <w:rPr>
          <w:rFonts w:hint="eastAsia"/>
        </w:rPr>
        <w:t xml:space="preserve">14)支持对患者进行转归操作。</w:t>
      </w:r>
      <w:r/>
    </w:p>
    <w:p>
      <w:pPr>
        <w:pStyle w:val="883"/>
        <w:rPr>
          <w:rFonts w:hint="eastAsia"/>
        </w:rPr>
      </w:pPr>
      <w:r>
        <w:rPr>
          <w:rFonts w:hint="eastAsia"/>
        </w:rPr>
        <w:t xml:space="preserve">15)支持病人一键式转归，抢救室，诊室，留观室，输液区流转信息自动记录。</w:t>
      </w:r>
      <w:r/>
    </w:p>
    <w:p>
      <w:pPr>
        <w:pStyle w:val="883"/>
        <w:rPr>
          <w:rFonts w:hint="eastAsia"/>
        </w:rPr>
      </w:pPr>
      <w:r>
        <w:rPr>
          <w:rFonts w:hint="eastAsia"/>
        </w:rPr>
        <w:t xml:space="preserve">4.2.抢救电子病历</w:t>
      </w:r>
      <w:r/>
    </w:p>
    <w:p>
      <w:pPr>
        <w:pStyle w:val="883"/>
        <w:rPr>
          <w:rFonts w:hint="eastAsia"/>
        </w:rPr>
      </w:pPr>
      <w:r>
        <w:rPr>
          <w:rFonts w:hint="eastAsia"/>
        </w:rPr>
        <w:t xml:space="preserve">1)提供常见的急诊抢救电子病历模板，具备抢救流程特色。</w:t>
      </w:r>
      <w:r/>
    </w:p>
    <w:p>
      <w:pPr>
        <w:pStyle w:val="883"/>
        <w:rPr>
          <w:rFonts w:hint="eastAsia"/>
        </w:rPr>
      </w:pPr>
      <w:r>
        <w:rPr>
          <w:rFonts w:hint="eastAsia"/>
        </w:rPr>
        <w:t xml:space="preserve">2)提供多种方式的结构化病历书写模板功能，可根据科室、病种、个人使用习惯定义病历模板。</w:t>
      </w:r>
      <w:r/>
    </w:p>
    <w:p>
      <w:pPr>
        <w:pStyle w:val="883"/>
        <w:rPr>
          <w:rFonts w:hint="eastAsia"/>
        </w:rPr>
      </w:pPr>
      <w:r>
        <w:rPr>
          <w:rFonts w:hint="eastAsia"/>
        </w:rPr>
        <w:t xml:space="preserve">3)病历创建获取治疗过程中产生的事件信息，支持插入医嘱、检验、检查、生命体征、病情记录等数据。</w:t>
      </w:r>
      <w:r/>
    </w:p>
    <w:p>
      <w:pPr>
        <w:pStyle w:val="883"/>
        <w:rPr>
          <w:rFonts w:hint="eastAsia"/>
        </w:rPr>
      </w:pPr>
      <w:r>
        <w:rPr>
          <w:rFonts w:hint="eastAsia"/>
        </w:rPr>
        <w:t xml:space="preserve">4)急诊分诊体征数据自动代入病历。</w:t>
      </w:r>
      <w:r/>
    </w:p>
    <w:p>
      <w:pPr>
        <w:pStyle w:val="883"/>
        <w:rPr>
          <w:rFonts w:hint="eastAsia"/>
        </w:rPr>
      </w:pPr>
      <w:r>
        <w:rPr>
          <w:rFonts w:hint="eastAsia"/>
        </w:rPr>
        <w:t xml:space="preserve">5)诊断信息自动体现在病历中；医生根据病情诊疗情况，可对初步诊断进行确认或修订。</w:t>
      </w:r>
      <w:r/>
    </w:p>
    <w:p>
      <w:pPr>
        <w:pStyle w:val="883"/>
        <w:rPr>
          <w:rFonts w:hint="eastAsia"/>
        </w:rPr>
      </w:pPr>
      <w:r>
        <w:rPr>
          <w:rFonts w:hint="eastAsia"/>
        </w:rPr>
        <w:t xml:space="preserve">6)支持表格、图片、超链接、分割线、水印等数据的插入。</w:t>
      </w:r>
      <w:r/>
    </w:p>
    <w:p>
      <w:pPr>
        <w:pStyle w:val="883"/>
        <w:rPr>
          <w:rFonts w:hint="eastAsia"/>
        </w:rPr>
      </w:pPr>
      <w:r>
        <w:rPr>
          <w:rFonts w:hint="eastAsia"/>
        </w:rPr>
        <w:t xml:space="preserve">7)提供医疗文书常用的特殊符号(如：℃，℉，‰，㎡，mmol等)。</w:t>
      </w:r>
      <w:r/>
    </w:p>
    <w:p>
      <w:pPr>
        <w:pStyle w:val="883"/>
        <w:rPr>
          <w:rFonts w:hint="eastAsia"/>
        </w:rPr>
      </w:pPr>
      <w:r>
        <w:rPr>
          <w:rFonts w:hint="eastAsia"/>
        </w:rPr>
        <w:t xml:space="preserve">8)提供上、下标功能。</w:t>
      </w:r>
      <w:r/>
    </w:p>
    <w:p>
      <w:pPr>
        <w:pStyle w:val="883"/>
        <w:rPr>
          <w:rFonts w:hint="eastAsia"/>
        </w:rPr>
      </w:pPr>
      <w:r>
        <w:rPr>
          <w:rFonts w:hint="eastAsia"/>
        </w:rPr>
        <w:t xml:space="preserve">9)在编辑病历内容的时候，可以另存为模版，保存模版后，可以</w:t>
      </w:r>
      <w:r>
        <w:rPr>
          <w:rFonts w:hint="eastAsia"/>
        </w:rPr>
        <w:t xml:space="preserve">直接对模版</w:t>
      </w:r>
      <w:r>
        <w:rPr>
          <w:rFonts w:hint="eastAsia"/>
        </w:rPr>
        <w:t xml:space="preserve">进行编辑。</w:t>
      </w:r>
      <w:r/>
    </w:p>
    <w:p>
      <w:pPr>
        <w:pStyle w:val="883"/>
        <w:rPr>
          <w:rFonts w:hint="eastAsia"/>
        </w:rPr>
      </w:pPr>
      <w:r>
        <w:rPr>
          <w:rFonts w:hint="eastAsia"/>
        </w:rPr>
        <w:t xml:space="preserve">10)根据</w:t>
      </w:r>
      <w:r>
        <w:rPr>
          <w:rFonts w:hint="eastAsia"/>
        </w:rPr>
        <w:t xml:space="preserve">必填项保存</w:t>
      </w:r>
      <w:r>
        <w:rPr>
          <w:rFonts w:hint="eastAsia"/>
        </w:rPr>
        <w:t xml:space="preserve">进行必填校验。</w:t>
      </w:r>
      <w:r/>
    </w:p>
    <w:p>
      <w:pPr>
        <w:pStyle w:val="883"/>
        <w:rPr>
          <w:rFonts w:hint="eastAsia"/>
        </w:rPr>
      </w:pPr>
      <w:r>
        <w:rPr>
          <w:rFonts w:hint="eastAsia"/>
        </w:rPr>
        <w:t xml:space="preserve">11)病历编写提供锁定功能(将某一份病历锁定是为避免多人同时操作同一份病历导致丢失病历现象)。</w:t>
      </w:r>
      <w:r/>
    </w:p>
    <w:p>
      <w:pPr>
        <w:pStyle w:val="883"/>
        <w:rPr>
          <w:rFonts w:hint="eastAsia"/>
        </w:rPr>
      </w:pPr>
      <w:r>
        <w:rPr>
          <w:rFonts w:hint="eastAsia"/>
        </w:rPr>
        <w:t xml:space="preserve">12)支持作废病历。</w:t>
      </w:r>
      <w:r/>
    </w:p>
    <w:p>
      <w:pPr>
        <w:pStyle w:val="883"/>
        <w:rPr>
          <w:rFonts w:hint="eastAsia"/>
        </w:rPr>
      </w:pPr>
      <w:r>
        <w:rPr>
          <w:rFonts w:hint="eastAsia"/>
        </w:rPr>
        <w:t xml:space="preserve">13)支持导入历史急诊病历内容：有些复诊患者，允许导入历史病历内容，在此基础上修改，降低重复输入，提高效率。</w:t>
      </w:r>
      <w:r/>
    </w:p>
    <w:p>
      <w:pPr>
        <w:pStyle w:val="883"/>
        <w:rPr>
          <w:rFonts w:hint="eastAsia"/>
        </w:rPr>
      </w:pPr>
      <w:r>
        <w:rPr>
          <w:rFonts w:hint="eastAsia"/>
        </w:rPr>
        <w:t xml:space="preserve">14)支持痕迹保留：用户对文档中的内容的新增、修改和删除都能产生痕迹信息并保留在文档中。</w:t>
      </w:r>
      <w:r/>
    </w:p>
    <w:p>
      <w:pPr>
        <w:pStyle w:val="883"/>
        <w:rPr>
          <w:rFonts w:hint="eastAsia"/>
        </w:rPr>
      </w:pPr>
      <w:r>
        <w:rPr>
          <w:rFonts w:hint="eastAsia"/>
        </w:rPr>
        <w:t xml:space="preserve">15)支持审阅模式，查看之前修改的病历痕迹。</w:t>
      </w:r>
      <w:r/>
    </w:p>
    <w:p>
      <w:pPr>
        <w:pStyle w:val="883"/>
        <w:rPr>
          <w:rFonts w:hint="eastAsia"/>
        </w:rPr>
      </w:pPr>
      <w:r>
        <w:rPr>
          <w:rFonts w:hint="eastAsia"/>
        </w:rPr>
        <w:t xml:space="preserve">16)支持各种同意书的电子化。</w:t>
      </w:r>
      <w:r/>
    </w:p>
    <w:p>
      <w:pPr>
        <w:pStyle w:val="883"/>
        <w:rPr>
          <w:rFonts w:hint="eastAsia"/>
        </w:rPr>
      </w:pPr>
      <w:r>
        <w:rPr>
          <w:rFonts w:hint="eastAsia"/>
        </w:rPr>
        <w:t xml:space="preserve">17)提供病历模板配置工具，允许科室自己维护各种结构化病历模板。</w:t>
      </w:r>
      <w:r/>
    </w:p>
    <w:p>
      <w:pPr>
        <w:pStyle w:val="883"/>
        <w:rPr>
          <w:rFonts w:hint="eastAsia"/>
        </w:rPr>
      </w:pPr>
      <w:r>
        <w:rPr>
          <w:rFonts w:hint="eastAsia"/>
        </w:rPr>
        <w:t xml:space="preserve">18)能够支持所有病历文书权限打印与电子存档功能。</w:t>
      </w:r>
      <w:r/>
    </w:p>
    <w:p>
      <w:pPr>
        <w:pStyle w:val="883"/>
        <w:rPr>
          <w:rFonts w:hint="eastAsia"/>
        </w:rPr>
      </w:pPr>
      <w:r>
        <w:rPr>
          <w:rFonts w:hint="eastAsia"/>
        </w:rPr>
        <w:t xml:space="preserve">19)病历列表标识病历是否签名、是否打印、是否质控标识,显示打印次数、文档状态、完成时间、完成人等信息。</w:t>
      </w:r>
      <w:r/>
    </w:p>
    <w:p>
      <w:pPr>
        <w:pStyle w:val="883"/>
        <w:rPr>
          <w:rFonts w:hint="eastAsia"/>
        </w:rPr>
      </w:pPr>
      <w:r>
        <w:rPr>
          <w:rFonts w:hint="eastAsia"/>
        </w:rPr>
        <w:t xml:space="preserve">20)支持预览并打印、打印当前行到本页尾、打印当前行到后续页。</w:t>
      </w:r>
      <w:r/>
    </w:p>
    <w:p>
      <w:pPr>
        <w:pStyle w:val="883"/>
        <w:rPr>
          <w:rFonts w:hint="eastAsia"/>
        </w:rPr>
      </w:pPr>
      <w:r>
        <w:rPr>
          <w:rFonts w:hint="eastAsia"/>
        </w:rPr>
        <w:t xml:space="preserve">21)支持调整显示比例，默认100%。</w:t>
      </w:r>
      <w:r/>
    </w:p>
    <w:p>
      <w:pPr>
        <w:pStyle w:val="883"/>
        <w:rPr>
          <w:rFonts w:hint="eastAsia"/>
        </w:rPr>
      </w:pPr>
      <w:r>
        <w:rPr>
          <w:rFonts w:hint="eastAsia"/>
        </w:rPr>
        <w:t xml:space="preserve">22)支持选择不同的纸张类型进行打印。</w:t>
      </w:r>
      <w:r/>
    </w:p>
    <w:p>
      <w:pPr>
        <w:pStyle w:val="883"/>
        <w:rPr>
          <w:rFonts w:hint="eastAsia"/>
        </w:rPr>
      </w:pPr>
      <w:r>
        <w:rPr>
          <w:rFonts w:hint="eastAsia"/>
        </w:rPr>
        <w:t xml:space="preserve">23)支持纸张方向调整，横向、纵向。</w:t>
      </w:r>
      <w:r/>
    </w:p>
    <w:p>
      <w:pPr>
        <w:pStyle w:val="883"/>
        <w:rPr>
          <w:rFonts w:hint="eastAsia"/>
        </w:rPr>
      </w:pPr>
      <w:r>
        <w:rPr>
          <w:rFonts w:hint="eastAsia"/>
        </w:rPr>
        <w:t xml:space="preserve">24)支持纸张边距调整。</w:t>
      </w:r>
      <w:r/>
    </w:p>
    <w:p>
      <w:pPr>
        <w:pStyle w:val="883"/>
        <w:rPr>
          <w:rFonts w:hint="eastAsia"/>
        </w:rPr>
      </w:pPr>
      <w:r>
        <w:rPr>
          <w:rFonts w:hint="eastAsia"/>
        </w:rPr>
        <w:t xml:space="preserve">25)在医院具备CA系统的前提下，签名支持可以对接外部CA签名。</w:t>
      </w:r>
      <w:r/>
    </w:p>
    <w:p>
      <w:pPr>
        <w:pStyle w:val="883"/>
        <w:rPr>
          <w:rFonts w:hint="eastAsia"/>
        </w:rPr>
      </w:pPr>
      <w:r>
        <w:rPr>
          <w:rFonts w:hint="eastAsia"/>
        </w:rPr>
        <w:t xml:space="preserve">26)实现临床数据的“一次录入，多处共享”，能够自动导入和选择导入相结合的方式，实现病历、护理</w:t>
      </w:r>
      <w:r>
        <w:rPr>
          <w:rFonts w:hint="eastAsia"/>
        </w:rPr>
        <w:t xml:space="preserve">间数据</w:t>
      </w:r>
      <w:r>
        <w:rPr>
          <w:rFonts w:hint="eastAsia"/>
        </w:rPr>
        <w:t xml:space="preserve">的充分衔接。</w:t>
      </w:r>
      <w:r/>
    </w:p>
    <w:p>
      <w:pPr>
        <w:pStyle w:val="883"/>
        <w:rPr>
          <w:rFonts w:hint="eastAsia"/>
        </w:rPr>
      </w:pPr>
      <w:r>
        <w:rPr>
          <w:rFonts w:hint="eastAsia"/>
        </w:rPr>
        <w:t xml:space="preserve">27)支持病历提供给院内360、平台和第三方病历系统进行调阅，实现门急诊住院病历数据互通。</w:t>
      </w:r>
      <w:r/>
    </w:p>
    <w:p>
      <w:pPr>
        <w:pStyle w:val="883"/>
        <w:rPr>
          <w:rFonts w:hint="eastAsia"/>
        </w:rPr>
      </w:pPr>
      <w:r>
        <w:rPr>
          <w:rFonts w:hint="eastAsia"/>
        </w:rPr>
        <w:t xml:space="preserve">28)支持入抢后6小时内完成抢救病历提醒。</w:t>
      </w:r>
      <w:r/>
    </w:p>
    <w:p>
      <w:pPr>
        <w:pStyle w:val="883"/>
        <w:rPr>
          <w:rFonts w:hint="eastAsia"/>
        </w:rPr>
      </w:pPr>
      <w:r>
        <w:rPr>
          <w:rFonts w:hint="eastAsia"/>
        </w:rPr>
        <w:t xml:space="preserve">29)支持病人离院时病程记录合并打印。</w:t>
      </w:r>
      <w:r/>
    </w:p>
    <w:p>
      <w:pPr>
        <w:pStyle w:val="883"/>
        <w:rPr>
          <w:rFonts w:hint="eastAsia"/>
        </w:rPr>
      </w:pPr>
      <w:r>
        <w:rPr>
          <w:rFonts w:hint="eastAsia"/>
        </w:rPr>
        <w:t xml:space="preserve">4.3.急诊诊断管理</w:t>
      </w:r>
      <w:r/>
    </w:p>
    <w:p>
      <w:pPr>
        <w:pStyle w:val="883"/>
        <w:rPr>
          <w:rFonts w:hint="eastAsia"/>
        </w:rPr>
      </w:pPr>
      <w:r>
        <w:rPr>
          <w:rFonts w:hint="eastAsia"/>
        </w:rPr>
        <w:t xml:space="preserve">1)支持对接院内ICD-10或ICD-11疾病标准诊断库。</w:t>
      </w:r>
      <w:r/>
    </w:p>
    <w:p>
      <w:pPr>
        <w:pStyle w:val="883"/>
        <w:rPr>
          <w:rFonts w:hint="eastAsia"/>
        </w:rPr>
      </w:pPr>
      <w:r>
        <w:rPr>
          <w:rFonts w:hint="eastAsia"/>
        </w:rPr>
        <w:t xml:space="preserve">2)支持手工录入诊断。</w:t>
      </w:r>
      <w:r/>
    </w:p>
    <w:p>
      <w:pPr>
        <w:pStyle w:val="883"/>
        <w:rPr>
          <w:rFonts w:hint="eastAsia"/>
        </w:rPr>
      </w:pPr>
      <w:r>
        <w:rPr>
          <w:rFonts w:hint="eastAsia"/>
        </w:rPr>
        <w:t xml:space="preserve">3)支持常见诊断的快速下达。</w:t>
      </w:r>
      <w:r/>
    </w:p>
    <w:p>
      <w:pPr>
        <w:pStyle w:val="883"/>
        <w:rPr>
          <w:rFonts w:hint="eastAsia"/>
        </w:rPr>
      </w:pPr>
      <w:r>
        <w:rPr>
          <w:rFonts w:hint="eastAsia"/>
        </w:rPr>
        <w:t xml:space="preserve">4)支持诊断信息自动体现在病历中。</w:t>
      </w:r>
      <w:r/>
    </w:p>
    <w:p>
      <w:pPr>
        <w:pStyle w:val="883"/>
        <w:rPr>
          <w:rFonts w:hint="eastAsia"/>
        </w:rPr>
      </w:pPr>
      <w:r>
        <w:rPr>
          <w:rFonts w:hint="eastAsia"/>
        </w:rPr>
        <w:t xml:space="preserve">5)医生根据病情诊疗情况，可对初步诊断进行确认或修订。</w:t>
      </w:r>
      <w:r/>
    </w:p>
    <w:p>
      <w:pPr>
        <w:pStyle w:val="883"/>
        <w:rPr>
          <w:rFonts w:hint="eastAsia"/>
        </w:rPr>
      </w:pPr>
      <w:r>
        <w:rPr>
          <w:rFonts w:hint="eastAsia"/>
        </w:rPr>
        <w:t xml:space="preserve">6)支持根据诊断，自动判断患者是否为重大病种，并提醒标记。</w:t>
      </w:r>
      <w:r/>
    </w:p>
    <w:p>
      <w:pPr>
        <w:pStyle w:val="883"/>
        <w:rPr>
          <w:rFonts w:hint="eastAsia"/>
        </w:rPr>
      </w:pPr>
      <w:r>
        <w:rPr>
          <w:rFonts w:hint="eastAsia"/>
        </w:rPr>
        <w:t xml:space="preserve">4.4.急诊电子医嘱集成</w:t>
      </w:r>
      <w:r/>
    </w:p>
    <w:p>
      <w:pPr>
        <w:pStyle w:val="883"/>
        <w:rPr>
          <w:rFonts w:hint="eastAsia"/>
        </w:rPr>
      </w:pPr>
      <w:r>
        <w:rPr>
          <w:rFonts w:hint="eastAsia"/>
        </w:rPr>
        <w:t xml:space="preserve">1)利用接口方式与医院在用的急诊电子医嘱进行集成，通过系统集成的方式，可以</w:t>
      </w:r>
      <w:r>
        <w:rPr>
          <w:rFonts w:hint="eastAsia"/>
        </w:rPr>
        <w:t xml:space="preserve">省约大量</w:t>
      </w:r>
      <w:r>
        <w:rPr>
          <w:rFonts w:hint="eastAsia"/>
        </w:rPr>
        <w:t xml:space="preserve">的电子医嘱更换、培训、掌握熟悉的资源投入。</w:t>
      </w:r>
      <w:r/>
    </w:p>
    <w:p>
      <w:pPr>
        <w:pStyle w:val="883"/>
        <w:rPr>
          <w:rFonts w:hint="eastAsia"/>
        </w:rPr>
      </w:pPr>
      <w:r>
        <w:rPr>
          <w:rFonts w:hint="eastAsia"/>
        </w:rPr>
        <w:t xml:space="preserve">2)在成功集成现用的电子医嘱系统后，医生下达的诊断、医嘱将实时同步到急诊系统中，以便医护人员开展后续的工作。</w:t>
      </w:r>
      <w:r/>
    </w:p>
    <w:p>
      <w:pPr>
        <w:pStyle w:val="883"/>
        <w:rPr>
          <w:rFonts w:hint="eastAsia"/>
        </w:rPr>
      </w:pPr>
      <w:r>
        <w:rPr>
          <w:rFonts w:hint="eastAsia"/>
        </w:rPr>
        <w:t xml:space="preserve">4.5.抢救护理管理</w:t>
      </w:r>
      <w:r/>
    </w:p>
    <w:p>
      <w:pPr>
        <w:pStyle w:val="883"/>
        <w:rPr>
          <w:rFonts w:hint="eastAsia"/>
        </w:rPr>
      </w:pPr>
      <w:r>
        <w:rPr>
          <w:rFonts w:hint="eastAsia"/>
        </w:rPr>
        <w:t xml:space="preserve">4.5.1.护理记录</w:t>
      </w:r>
      <w:r/>
    </w:p>
    <w:p>
      <w:pPr>
        <w:pStyle w:val="883"/>
        <w:rPr>
          <w:rFonts w:hint="eastAsia"/>
        </w:rPr>
      </w:pPr>
      <w:r>
        <w:rPr>
          <w:rFonts w:hint="eastAsia"/>
        </w:rPr>
        <w:t xml:space="preserve">1)支持监护数据的自动采集，并记录到护理记录单。</w:t>
      </w:r>
      <w:r/>
    </w:p>
    <w:p>
      <w:pPr>
        <w:pStyle w:val="883"/>
        <w:rPr>
          <w:rFonts w:hint="eastAsia"/>
        </w:rPr>
      </w:pPr>
      <w:r>
        <w:rPr>
          <w:rFonts w:hint="eastAsia"/>
        </w:rPr>
        <w:t xml:space="preserve">2)支持观察项内容分组显示，支持全折叠、全展开、手动展开等多种方式，快速定位护理项，方便护士操作。</w:t>
      </w:r>
      <w:r/>
    </w:p>
    <w:p>
      <w:pPr>
        <w:pStyle w:val="883"/>
        <w:rPr>
          <w:rFonts w:hint="eastAsia"/>
        </w:rPr>
      </w:pPr>
      <w:r>
        <w:rPr>
          <w:rFonts w:hint="eastAsia"/>
        </w:rPr>
        <w:t xml:space="preserve">3)观察项记录：支持记录观察项，支持提供模板，用点选的方式，快速录入观察项，如意识、瞳孔、肌力。</w:t>
      </w:r>
      <w:r/>
    </w:p>
    <w:p>
      <w:pPr>
        <w:pStyle w:val="883"/>
        <w:rPr>
          <w:rFonts w:hint="eastAsia"/>
        </w:rPr>
      </w:pPr>
      <w:r>
        <w:rPr>
          <w:rFonts w:hint="eastAsia"/>
        </w:rPr>
        <w:t xml:space="preserve">4)体征记录：提供提取体征功能，允许护士手工选择采集的生命体征，进行数据的批量选择。</w:t>
      </w:r>
      <w:r/>
    </w:p>
    <w:p>
      <w:pPr>
        <w:pStyle w:val="883"/>
        <w:rPr>
          <w:rFonts w:hint="eastAsia"/>
        </w:rPr>
      </w:pPr>
      <w:r>
        <w:rPr>
          <w:rFonts w:hint="eastAsia"/>
        </w:rPr>
        <w:t xml:space="preserve">5)支持整点或非整点录入体征数据。</w:t>
      </w:r>
      <w:r/>
    </w:p>
    <w:p>
      <w:pPr>
        <w:pStyle w:val="883"/>
        <w:rPr>
          <w:rFonts w:hint="eastAsia"/>
        </w:rPr>
      </w:pPr>
      <w:r>
        <w:rPr>
          <w:rFonts w:hint="eastAsia"/>
        </w:rPr>
        <w:t xml:space="preserve">6)支持患者体征趋势图展示，直观看到患者的生命体征信息变化。</w:t>
      </w:r>
      <w:r/>
    </w:p>
    <w:p>
      <w:pPr>
        <w:pStyle w:val="883"/>
        <w:rPr>
          <w:rFonts w:hint="eastAsia"/>
        </w:rPr>
      </w:pPr>
      <w:r>
        <w:rPr>
          <w:rFonts w:hint="eastAsia"/>
        </w:rPr>
        <w:t xml:space="preserve">7)出入量记录：支持通过简单点选，录入出入量，自动计算液体平衡，汇总到护理文书中。</w:t>
      </w:r>
      <w:r/>
    </w:p>
    <w:p>
      <w:pPr>
        <w:pStyle w:val="883"/>
        <w:rPr>
          <w:rFonts w:hint="eastAsia"/>
        </w:rPr>
      </w:pPr>
      <w:r>
        <w:rPr>
          <w:rFonts w:hint="eastAsia"/>
        </w:rPr>
        <w:t xml:space="preserve">8)导管管理：支持通过简单点选，录入导管信息，汇总到护理文书中。</w:t>
      </w:r>
      <w:r/>
    </w:p>
    <w:p>
      <w:pPr>
        <w:pStyle w:val="883"/>
        <w:rPr>
          <w:rFonts w:hint="eastAsia"/>
        </w:rPr>
      </w:pPr>
      <w:r>
        <w:rPr>
          <w:rFonts w:hint="eastAsia"/>
        </w:rPr>
        <w:t xml:space="preserve">9)满足插管时间、重置及拔管时间，记录导管的类型、规格等，对导管的长度、引流液的颜色、性质及量，穿刺部位的皮肤情况进行记录。</w:t>
      </w:r>
      <w:r/>
    </w:p>
    <w:p>
      <w:pPr>
        <w:pStyle w:val="883"/>
        <w:rPr>
          <w:rFonts w:hint="eastAsia"/>
        </w:rPr>
      </w:pPr>
      <w:r>
        <w:rPr>
          <w:rFonts w:hint="eastAsia"/>
        </w:rPr>
        <w:t xml:space="preserve">10)支持病情记录：对于护士重复书写的护理措施、病情记录和交班报告等文字段落进行模板化的统一订制，减轻护士书写护理记录的时间，规范医疗文书。</w:t>
      </w:r>
      <w:r/>
    </w:p>
    <w:p>
      <w:pPr>
        <w:pStyle w:val="883"/>
        <w:rPr>
          <w:rFonts w:hint="eastAsia"/>
        </w:rPr>
      </w:pPr>
      <w:r>
        <w:rPr>
          <w:rFonts w:hint="eastAsia"/>
        </w:rPr>
        <w:t xml:space="preserve">11)病情记录支持快捷码检索，快速检索病情记录模板。</w:t>
      </w:r>
      <w:r/>
    </w:p>
    <w:p>
      <w:pPr>
        <w:pStyle w:val="883"/>
        <w:rPr>
          <w:rFonts w:hint="eastAsia"/>
        </w:rPr>
      </w:pPr>
      <w:r>
        <w:rPr>
          <w:rFonts w:hint="eastAsia"/>
        </w:rPr>
        <w:t xml:space="preserve">12)支持上传护理过程中产生的图片资料。</w:t>
      </w:r>
      <w:r/>
    </w:p>
    <w:p>
      <w:pPr>
        <w:pStyle w:val="883"/>
        <w:rPr>
          <w:rFonts w:hint="eastAsia"/>
        </w:rPr>
      </w:pPr>
      <w:r>
        <w:rPr>
          <w:rFonts w:hint="eastAsia"/>
        </w:rPr>
        <w:t xml:space="preserve">4.5.2.医嘱执行</w:t>
      </w:r>
      <w:r/>
    </w:p>
    <w:p>
      <w:pPr>
        <w:pStyle w:val="883"/>
        <w:rPr>
          <w:rFonts w:hint="eastAsia"/>
        </w:rPr>
      </w:pPr>
      <w:r>
        <w:rPr>
          <w:rFonts w:hint="eastAsia"/>
        </w:rPr>
        <w:t xml:space="preserve">(1)系统支持对医嘱进行自动转抄。</w:t>
      </w:r>
      <w:r/>
    </w:p>
    <w:p>
      <w:pPr>
        <w:pStyle w:val="883"/>
        <w:rPr>
          <w:rFonts w:hint="eastAsia"/>
        </w:rPr>
      </w:pPr>
      <w:r>
        <w:rPr>
          <w:rFonts w:hint="eastAsia"/>
        </w:rPr>
        <w:t xml:space="preserve">(2)支持根据医嘱的类型、频次、天数、开始时间、计划执行时间拆分医嘱。</w:t>
      </w:r>
      <w:r/>
    </w:p>
    <w:p>
      <w:pPr>
        <w:pStyle w:val="883"/>
        <w:rPr>
          <w:rFonts w:hint="eastAsia"/>
        </w:rPr>
      </w:pPr>
      <w:r>
        <w:rPr>
          <w:rFonts w:hint="eastAsia"/>
        </w:rPr>
        <w:t xml:space="preserve">(3)支持医嘱执行时间不能早于</w:t>
      </w:r>
      <w:r>
        <w:rPr>
          <w:rFonts w:hint="eastAsia"/>
        </w:rPr>
        <w:t xml:space="preserve">入科时间</w:t>
      </w:r>
      <w:r>
        <w:rPr>
          <w:rFonts w:hint="eastAsia"/>
        </w:rPr>
        <w:t xml:space="preserve">校验。</w:t>
      </w:r>
      <w:r/>
    </w:p>
    <w:p>
      <w:pPr>
        <w:pStyle w:val="883"/>
        <w:rPr>
          <w:rFonts w:hint="eastAsia"/>
        </w:rPr>
      </w:pPr>
      <w:r>
        <w:rPr>
          <w:rFonts w:hint="eastAsia"/>
        </w:rPr>
        <w:t xml:space="preserve">(4)支持执行中医嘱列表以及已完成医嘱列表按照“医嘱类型”（全部、药物、检验、检查、其他）分别展示相应的医嘱。</w:t>
      </w:r>
      <w:r/>
    </w:p>
    <w:p>
      <w:pPr>
        <w:pStyle w:val="883"/>
        <w:rPr>
          <w:rFonts w:hint="eastAsia"/>
        </w:rPr>
      </w:pPr>
      <w:r>
        <w:rPr>
          <w:rFonts w:hint="eastAsia"/>
        </w:rPr>
        <w:t xml:space="preserve">(5)支持按照流速自动计算并呈现每小时药物医嘱执行量。</w:t>
      </w:r>
      <w:r/>
    </w:p>
    <w:p>
      <w:pPr>
        <w:pStyle w:val="883"/>
        <w:rPr>
          <w:rFonts w:hint="eastAsia"/>
        </w:rPr>
      </w:pPr>
      <w:r>
        <w:rPr>
          <w:rFonts w:hint="eastAsia"/>
        </w:rPr>
        <w:t xml:space="preserve">(6)支持在未执行医嘱列表中显示“输液贴”打印/未打印状态标记，支持状态进行筛选。</w:t>
      </w:r>
      <w:r/>
    </w:p>
    <w:p>
      <w:pPr>
        <w:pStyle w:val="883"/>
        <w:rPr>
          <w:rFonts w:hint="eastAsia"/>
        </w:rPr>
      </w:pPr>
      <w:r>
        <w:rPr>
          <w:rFonts w:hint="eastAsia"/>
        </w:rPr>
        <w:t xml:space="preserve">(7)支持用户在未执行医嘱列表操作打印输液卡、打印输液贴、打印医嘱单。</w:t>
      </w:r>
      <w:r/>
    </w:p>
    <w:p>
      <w:pPr>
        <w:pStyle w:val="883"/>
        <w:rPr>
          <w:rFonts w:hint="eastAsia"/>
        </w:rPr>
      </w:pPr>
      <w:r>
        <w:rPr>
          <w:rFonts w:hint="eastAsia"/>
        </w:rPr>
        <w:t xml:space="preserve">(8)支持用户可以在不同的“医嘱类型”分类下，未执行医嘱列表可以快速导航。</w:t>
      </w:r>
      <w:r/>
    </w:p>
    <w:p>
      <w:pPr>
        <w:pStyle w:val="883"/>
        <w:rPr>
          <w:rFonts w:hint="eastAsia"/>
        </w:rPr>
      </w:pPr>
      <w:r>
        <w:rPr>
          <w:rFonts w:hint="eastAsia"/>
        </w:rPr>
        <w:t xml:space="preserve">(9)支持未执行医嘱列表按照“医嘱类型”（全部、药物、检验、检查、治疗、其他）分别展示相应的未执行医嘱。</w:t>
      </w:r>
      <w:r/>
    </w:p>
    <w:p>
      <w:pPr>
        <w:pStyle w:val="883"/>
        <w:rPr>
          <w:rFonts w:hint="eastAsia"/>
        </w:rPr>
      </w:pPr>
      <w:r>
        <w:rPr>
          <w:rFonts w:hint="eastAsia"/>
        </w:rPr>
        <w:t xml:space="preserve">(10)支持根据按照未执行、执行中、已完成状态进行医嘱筛选。</w:t>
      </w:r>
      <w:r/>
    </w:p>
    <w:p>
      <w:pPr>
        <w:pStyle w:val="883"/>
        <w:rPr>
          <w:rFonts w:hint="eastAsia"/>
        </w:rPr>
      </w:pPr>
      <w:r>
        <w:rPr>
          <w:rFonts w:hint="eastAsia"/>
        </w:rPr>
        <w:t xml:space="preserve">(11)支持用户通过关键词，模糊查询未执行医嘱列表中的医嘱。</w:t>
      </w:r>
      <w:r/>
    </w:p>
    <w:p>
      <w:pPr>
        <w:pStyle w:val="883"/>
        <w:rPr>
          <w:rFonts w:hint="eastAsia"/>
        </w:rPr>
      </w:pPr>
      <w:r>
        <w:rPr>
          <w:rFonts w:hint="eastAsia"/>
        </w:rPr>
        <w:t xml:space="preserve">(12)支持用户对单条或多条医嘱进行驳回、配液、医嘱核对、医嘱执行、取消执行等操作，并支持记录操作人以及操作时间。</w:t>
      </w:r>
      <w:r/>
    </w:p>
    <w:p>
      <w:pPr>
        <w:pStyle w:val="883"/>
        <w:rPr>
          <w:rFonts w:hint="eastAsia"/>
        </w:rPr>
      </w:pPr>
      <w:r>
        <w:rPr>
          <w:rFonts w:hint="eastAsia"/>
        </w:rPr>
        <w:t xml:space="preserve">(13)对于静滴医嘱，支持按照设定的流速以时间</w:t>
      </w:r>
      <w:r>
        <w:rPr>
          <w:rFonts w:hint="eastAsia"/>
        </w:rPr>
        <w:t xml:space="preserve">轴展示</w:t>
      </w:r>
      <w:r>
        <w:rPr>
          <w:rFonts w:hint="eastAsia"/>
        </w:rPr>
        <w:t xml:space="preserve">执行进度。</w:t>
      </w:r>
      <w:r/>
    </w:p>
    <w:p>
      <w:pPr>
        <w:pStyle w:val="883"/>
        <w:rPr>
          <w:rFonts w:hint="eastAsia"/>
        </w:rPr>
      </w:pPr>
      <w:r>
        <w:rPr>
          <w:rFonts w:hint="eastAsia"/>
        </w:rPr>
        <w:t xml:space="preserve">(14)支持用户执行药物医嘱、皮试医嘱、嘱托医嘱、鼻饲医嘱以及检查/检验/其他医嘱，并支持记录医嘱的执行明细。</w:t>
      </w:r>
      <w:r/>
    </w:p>
    <w:p>
      <w:pPr>
        <w:pStyle w:val="883"/>
        <w:rPr>
          <w:rFonts w:hint="eastAsia"/>
        </w:rPr>
      </w:pPr>
      <w:r>
        <w:rPr>
          <w:rFonts w:hint="eastAsia"/>
        </w:rPr>
        <w:t xml:space="preserve">(15)支持时间</w:t>
      </w:r>
      <w:r>
        <w:rPr>
          <w:rFonts w:hint="eastAsia"/>
        </w:rPr>
        <w:t xml:space="preserve">轴展示</w:t>
      </w:r>
      <w:r>
        <w:rPr>
          <w:rFonts w:hint="eastAsia"/>
        </w:rPr>
        <w:t xml:space="preserve">各个环节的执行时间以及操作人。</w:t>
      </w:r>
      <w:r/>
    </w:p>
    <w:p>
      <w:pPr>
        <w:pStyle w:val="883"/>
        <w:rPr>
          <w:rFonts w:hint="eastAsia"/>
        </w:rPr>
      </w:pPr>
      <w:r>
        <w:rPr>
          <w:rFonts w:hint="eastAsia"/>
        </w:rPr>
        <w:t xml:space="preserve">(16)可以记录输血医嘱执行记录，并打印输血贴。</w:t>
      </w:r>
      <w:r/>
    </w:p>
    <w:p>
      <w:pPr>
        <w:pStyle w:val="883"/>
        <w:rPr>
          <w:rFonts w:hint="eastAsia"/>
        </w:rPr>
      </w:pPr>
      <w:r>
        <w:rPr>
          <w:rFonts w:hint="eastAsia"/>
        </w:rPr>
        <w:t xml:space="preserve">(17)支持皮试医嘱闭环：皮试医嘱执行及皮试结果录入。 </w:t>
      </w:r>
      <w:r/>
    </w:p>
    <w:p>
      <w:pPr>
        <w:pStyle w:val="883"/>
        <w:rPr>
          <w:rFonts w:hint="eastAsia"/>
        </w:rPr>
      </w:pPr>
      <w:r>
        <w:rPr>
          <w:rFonts w:hint="eastAsia"/>
        </w:rPr>
        <w:t xml:space="preserve">(18)皮试医嘱支持双人核对流程。</w:t>
      </w:r>
      <w:r/>
    </w:p>
    <w:p>
      <w:pPr>
        <w:pStyle w:val="883"/>
        <w:rPr>
          <w:rFonts w:hint="eastAsia"/>
        </w:rPr>
      </w:pPr>
      <w:r>
        <w:rPr>
          <w:rFonts w:hint="eastAsia"/>
        </w:rPr>
        <w:t xml:space="preserve">(19)支持颜色标识医嘱缴费状态。</w:t>
      </w:r>
      <w:r/>
    </w:p>
    <w:p>
      <w:pPr>
        <w:pStyle w:val="883"/>
        <w:rPr>
          <w:rFonts w:hint="eastAsia"/>
        </w:rPr>
      </w:pPr>
      <w:r>
        <w:rPr>
          <w:rFonts w:hint="eastAsia"/>
        </w:rPr>
        <w:t xml:space="preserve">(20)支持自动调取医嘱执行项目中的皮试信息。</w:t>
      </w:r>
      <w:r/>
    </w:p>
    <w:p>
      <w:pPr>
        <w:pStyle w:val="883"/>
        <w:rPr>
          <w:rFonts w:hint="eastAsia"/>
        </w:rPr>
      </w:pPr>
      <w:r>
        <w:rPr>
          <w:rFonts w:hint="eastAsia"/>
        </w:rPr>
        <w:t xml:space="preserve">(21)支持执行多条通路医嘱，并记录通路信息。</w:t>
      </w:r>
      <w:r/>
    </w:p>
    <w:p>
      <w:pPr>
        <w:pStyle w:val="883"/>
        <w:rPr>
          <w:rFonts w:hint="eastAsia"/>
        </w:rPr>
      </w:pPr>
      <w:r>
        <w:rPr>
          <w:rFonts w:hint="eastAsia"/>
        </w:rPr>
        <w:t xml:space="preserve">(22)对于同一条医嘱，支持多次执行。</w:t>
      </w:r>
      <w:r/>
    </w:p>
    <w:p>
      <w:pPr>
        <w:pStyle w:val="883"/>
        <w:rPr>
          <w:rFonts w:hint="eastAsia"/>
        </w:rPr>
      </w:pPr>
      <w:r>
        <w:rPr>
          <w:rFonts w:hint="eastAsia"/>
        </w:rPr>
        <w:t xml:space="preserve">(23)支持对医嘱重新成组和取消成组。</w:t>
      </w:r>
      <w:r/>
    </w:p>
    <w:p>
      <w:pPr>
        <w:pStyle w:val="883"/>
        <w:rPr>
          <w:rFonts w:hint="eastAsia"/>
        </w:rPr>
      </w:pPr>
      <w:r>
        <w:rPr>
          <w:rFonts w:hint="eastAsia"/>
        </w:rPr>
        <w:t xml:space="preserve">4.5.3.护理评估记录</w:t>
      </w:r>
      <w:r/>
    </w:p>
    <w:p>
      <w:pPr>
        <w:pStyle w:val="883"/>
        <w:rPr>
          <w:rFonts w:hint="eastAsia"/>
        </w:rPr>
      </w:pPr>
      <w:r>
        <w:rPr>
          <w:rFonts w:hint="eastAsia"/>
        </w:rPr>
        <w:t xml:space="preserve">1)支持提供专业的评分工具，对患者病情进行快速有效的综合评估。</w:t>
      </w:r>
      <w:r/>
    </w:p>
    <w:p>
      <w:pPr>
        <w:pStyle w:val="883"/>
        <w:rPr>
          <w:rFonts w:hint="eastAsia"/>
        </w:rPr>
      </w:pPr>
      <w:r>
        <w:rPr>
          <w:rFonts w:hint="eastAsia"/>
        </w:rPr>
        <w:t xml:space="preserve">2)支持根据医院需求，配置护理评估表。</w:t>
      </w:r>
      <w:r/>
    </w:p>
    <w:p>
      <w:pPr>
        <w:pStyle w:val="883"/>
        <w:rPr>
          <w:rFonts w:hint="eastAsia"/>
        </w:rPr>
      </w:pPr>
      <w:r>
        <w:rPr>
          <w:rFonts w:hint="eastAsia"/>
        </w:rPr>
        <w:t xml:space="preserve">3)支持常见的MEWS评分、REMS评分、GCS评分、创伤评分、痛疼评分、脓毒症等评分管理。</w:t>
      </w:r>
      <w:r/>
    </w:p>
    <w:p>
      <w:pPr>
        <w:pStyle w:val="883"/>
        <w:rPr>
          <w:rFonts w:hint="eastAsia"/>
        </w:rPr>
      </w:pPr>
      <w:r>
        <w:rPr>
          <w:rFonts w:hint="eastAsia"/>
        </w:rPr>
        <w:t xml:space="preserve">4)支持查看患者的评分结果、评分日期，并且支持展示多个评分的曲线。</w:t>
      </w:r>
      <w:r/>
    </w:p>
    <w:p>
      <w:pPr>
        <w:pStyle w:val="883"/>
        <w:rPr>
          <w:rFonts w:hint="eastAsia"/>
        </w:rPr>
      </w:pPr>
      <w:r>
        <w:rPr>
          <w:rFonts w:hint="eastAsia"/>
        </w:rPr>
        <w:t xml:space="preserve">5)支持异常评分结果等级风险提示，提醒医护人员及时处理。</w:t>
      </w:r>
      <w:r/>
    </w:p>
    <w:p>
      <w:pPr>
        <w:pStyle w:val="883"/>
        <w:rPr>
          <w:rFonts w:hint="eastAsia"/>
        </w:rPr>
      </w:pPr>
      <w:r>
        <w:rPr>
          <w:rFonts w:hint="eastAsia"/>
        </w:rPr>
        <w:t xml:space="preserve">6)支持按专科分类对评分进行分组。</w:t>
      </w:r>
      <w:r/>
    </w:p>
    <w:p>
      <w:pPr>
        <w:pStyle w:val="883"/>
        <w:rPr>
          <w:rFonts w:hint="eastAsia"/>
        </w:rPr>
      </w:pPr>
      <w:r>
        <w:rPr>
          <w:rFonts w:hint="eastAsia"/>
        </w:rPr>
        <w:t xml:space="preserve">7)患者入室评估，一般患者入室评估等护理评估。</w:t>
      </w:r>
      <w:r/>
    </w:p>
    <w:p>
      <w:pPr>
        <w:pStyle w:val="883"/>
        <w:rPr>
          <w:rFonts w:hint="eastAsia"/>
        </w:rPr>
      </w:pPr>
      <w:r>
        <w:rPr>
          <w:rFonts w:hint="eastAsia"/>
        </w:rPr>
        <w:t xml:space="preserve">8)护理评估分值能够在多个文书中共享，“一次评估、多处共享”。</w:t>
      </w:r>
      <w:r/>
    </w:p>
    <w:p>
      <w:pPr>
        <w:pStyle w:val="883"/>
        <w:rPr>
          <w:rFonts w:hint="eastAsia"/>
        </w:rPr>
      </w:pPr>
      <w:r>
        <w:rPr>
          <w:rFonts w:hint="eastAsia"/>
        </w:rPr>
        <w:t xml:space="preserve">4.5.4.抢救护理单</w:t>
      </w:r>
      <w:r/>
    </w:p>
    <w:p>
      <w:pPr>
        <w:pStyle w:val="883"/>
        <w:rPr>
          <w:rFonts w:hint="eastAsia"/>
        </w:rPr>
      </w:pPr>
      <w:r>
        <w:rPr>
          <w:rFonts w:hint="eastAsia"/>
        </w:rPr>
        <w:t xml:space="preserve">1)提供常见的抢救护理单样式，支持按照医院实际需求进行样式调整。</w:t>
      </w:r>
      <w:r/>
    </w:p>
    <w:p>
      <w:pPr>
        <w:pStyle w:val="883"/>
        <w:rPr>
          <w:rFonts w:hint="eastAsia"/>
        </w:rPr>
      </w:pPr>
      <w:r>
        <w:rPr>
          <w:rFonts w:hint="eastAsia"/>
        </w:rPr>
        <w:t xml:space="preserve">2)自动汇总抢救期间从床边设备采集到的呼吸、监护等数据，以及医嘱执行情况， 自动生成护理文书，按照医院的抢救记录格式进行打印输出。</w:t>
      </w:r>
      <w:r/>
    </w:p>
    <w:p>
      <w:pPr>
        <w:pStyle w:val="883"/>
        <w:rPr>
          <w:rFonts w:hint="eastAsia"/>
        </w:rPr>
      </w:pPr>
      <w:r>
        <w:rPr>
          <w:rFonts w:hint="eastAsia"/>
        </w:rPr>
        <w:t xml:space="preserve">3)支持根据时间范围筛选特护单中记录的内容。</w:t>
      </w:r>
      <w:r/>
    </w:p>
    <w:p>
      <w:pPr>
        <w:pStyle w:val="883"/>
        <w:rPr>
          <w:rFonts w:hint="eastAsia"/>
        </w:rPr>
      </w:pPr>
      <w:r>
        <w:rPr>
          <w:rFonts w:hint="eastAsia"/>
        </w:rPr>
        <w:t xml:space="preserve">4)支持按照时间段以及时间间隔补录护理记录。</w:t>
      </w:r>
      <w:r/>
    </w:p>
    <w:p>
      <w:pPr>
        <w:pStyle w:val="883"/>
        <w:rPr>
          <w:rFonts w:hint="eastAsia"/>
        </w:rPr>
      </w:pPr>
      <w:r>
        <w:rPr>
          <w:rFonts w:hint="eastAsia"/>
        </w:rPr>
        <w:t xml:space="preserve">5)依据医院需求定制抢救护理单样式，支持抢救护理单内容自动生成。</w:t>
      </w:r>
      <w:r/>
    </w:p>
    <w:p>
      <w:pPr>
        <w:pStyle w:val="883"/>
        <w:rPr>
          <w:rFonts w:hint="eastAsia"/>
        </w:rPr>
      </w:pPr>
      <w:r>
        <w:rPr>
          <w:rFonts w:hint="eastAsia"/>
        </w:rPr>
        <w:t xml:space="preserve">6)在医院具备CA系统的情况下，支持对接CA实现护理单自动带入电子签名。</w:t>
      </w:r>
      <w:r/>
    </w:p>
    <w:p>
      <w:pPr>
        <w:pStyle w:val="883"/>
        <w:rPr>
          <w:rFonts w:hint="eastAsia"/>
        </w:rPr>
      </w:pPr>
      <w:r>
        <w:rPr>
          <w:rFonts w:hint="eastAsia"/>
        </w:rPr>
        <w:t xml:space="preserve">7)支持按照级别权限进行护理单的审核操作。</w:t>
      </w:r>
      <w:r/>
    </w:p>
    <w:p>
      <w:pPr>
        <w:pStyle w:val="883"/>
        <w:rPr>
          <w:rFonts w:hint="eastAsia"/>
        </w:rPr>
      </w:pPr>
      <w:r>
        <w:rPr>
          <w:rFonts w:hint="eastAsia"/>
        </w:rPr>
        <w:t xml:space="preserve">8)支持护理单的放大和缩小、翻页、打印预览和打印。</w:t>
      </w:r>
      <w:r/>
    </w:p>
    <w:p>
      <w:pPr>
        <w:pStyle w:val="883"/>
        <w:rPr>
          <w:rFonts w:hint="eastAsia"/>
        </w:rPr>
      </w:pPr>
      <w:r>
        <w:rPr>
          <w:rFonts w:hint="eastAsia"/>
        </w:rPr>
        <w:t xml:space="preserve">9)支持护理单打印设置对应水印。</w:t>
      </w:r>
      <w:r/>
    </w:p>
    <w:p>
      <w:pPr>
        <w:pStyle w:val="883"/>
        <w:rPr>
          <w:rFonts w:hint="eastAsia"/>
        </w:rPr>
      </w:pPr>
      <w:r>
        <w:rPr>
          <w:rFonts w:hint="eastAsia"/>
        </w:rPr>
        <w:t xml:space="preserve">4.6.诊疗时间轴</w:t>
      </w:r>
      <w:r/>
    </w:p>
    <w:p>
      <w:pPr>
        <w:pStyle w:val="883"/>
        <w:rPr>
          <w:rFonts w:hint="eastAsia"/>
        </w:rPr>
      </w:pPr>
      <w:r>
        <w:rPr>
          <w:rFonts w:hint="eastAsia"/>
        </w:rPr>
        <w:t xml:space="preserve">1)支持以时间</w:t>
      </w:r>
      <w:r>
        <w:rPr>
          <w:rFonts w:hint="eastAsia"/>
        </w:rPr>
        <w:t xml:space="preserve">轴形式</w:t>
      </w:r>
      <w:r>
        <w:rPr>
          <w:rFonts w:hint="eastAsia"/>
        </w:rPr>
        <w:t xml:space="preserve">展示诊疗过程。</w:t>
      </w:r>
      <w:r/>
    </w:p>
    <w:p>
      <w:pPr>
        <w:pStyle w:val="883"/>
        <w:rPr>
          <w:rFonts w:hint="eastAsia"/>
        </w:rPr>
      </w:pPr>
      <w:r>
        <w:rPr>
          <w:rFonts w:hint="eastAsia"/>
        </w:rPr>
        <w:t xml:space="preserve">2)▲急诊诊疗时间轴管理，以时间</w:t>
      </w:r>
      <w:r>
        <w:rPr>
          <w:rFonts w:hint="eastAsia"/>
        </w:rPr>
        <w:t xml:space="preserve">轴形式</w:t>
      </w:r>
      <w:r>
        <w:rPr>
          <w:rFonts w:hint="eastAsia"/>
        </w:rPr>
        <w:t xml:space="preserve">展示病人从</w:t>
      </w:r>
      <w:r>
        <w:rPr>
          <w:rFonts w:hint="eastAsia"/>
        </w:rPr>
        <w:t xml:space="preserve">分诊到离</w:t>
      </w:r>
      <w:r>
        <w:rPr>
          <w:rFonts w:hint="eastAsia"/>
        </w:rPr>
        <w:t xml:space="preserve">院诊疗项目信息，包括分诊时间、</w:t>
      </w:r>
      <w:r>
        <w:rPr>
          <w:rFonts w:hint="eastAsia"/>
        </w:rPr>
        <w:t xml:space="preserve">入科时间</w:t>
      </w:r>
      <w:r>
        <w:rPr>
          <w:rFonts w:hint="eastAsia"/>
        </w:rPr>
        <w:t xml:space="preserve">、开检验时间、开检查时间等。</w:t>
      </w:r>
      <w:r/>
    </w:p>
    <w:p>
      <w:pPr>
        <w:pStyle w:val="883"/>
        <w:rPr>
          <w:rFonts w:hint="eastAsia"/>
        </w:rPr>
      </w:pPr>
      <w:r>
        <w:rPr>
          <w:rFonts w:hint="eastAsia"/>
        </w:rPr>
        <w:t xml:space="preserve">3)支持重大病种的时间轴展示。</w:t>
      </w:r>
      <w:r/>
    </w:p>
    <w:p>
      <w:pPr>
        <w:pStyle w:val="883"/>
        <w:rPr>
          <w:rFonts w:hint="eastAsia"/>
        </w:rPr>
      </w:pPr>
      <w:r>
        <w:rPr>
          <w:rFonts w:hint="eastAsia"/>
        </w:rPr>
        <w:t xml:space="preserve">5、急诊留观医护一体化工作站</w:t>
      </w:r>
      <w:r/>
    </w:p>
    <w:p>
      <w:pPr>
        <w:pStyle w:val="883"/>
        <w:rPr>
          <w:rFonts w:hint="eastAsia"/>
        </w:rPr>
      </w:pPr>
      <w:r>
        <w:rPr>
          <w:rFonts w:hint="eastAsia"/>
        </w:rPr>
        <w:t xml:space="preserve">建设急诊留观医护一体化工作站，采用一体化的工作站设计模式，实现留观区医护数据的互通、协作共享，提升急诊留观区的工作效率。系统依据患者留观的流程进行设计，打造特色的急诊留观病历和留观护理系统，实现患者的精细化管理。</w:t>
      </w:r>
      <w:r/>
    </w:p>
    <w:p>
      <w:pPr>
        <w:pStyle w:val="883"/>
        <w:rPr>
          <w:rFonts w:hint="eastAsia"/>
        </w:rPr>
      </w:pPr>
      <w:r>
        <w:rPr>
          <w:rFonts w:hint="eastAsia"/>
        </w:rPr>
        <w:t xml:space="preserve">5.1.留</w:t>
      </w:r>
      <w:r>
        <w:rPr>
          <w:rFonts w:hint="eastAsia"/>
        </w:rPr>
        <w:t xml:space="preserve">观患者</w:t>
      </w:r>
      <w:r>
        <w:rPr>
          <w:rFonts w:hint="eastAsia"/>
        </w:rPr>
        <w:t xml:space="preserve">管理</w:t>
      </w:r>
      <w:r/>
    </w:p>
    <w:p>
      <w:pPr>
        <w:pStyle w:val="883"/>
        <w:rPr>
          <w:rFonts w:hint="eastAsia"/>
        </w:rPr>
      </w:pPr>
      <w:r>
        <w:rPr>
          <w:rFonts w:hint="eastAsia"/>
        </w:rPr>
        <w:t xml:space="preserve">1)支持列表、</w:t>
      </w:r>
      <w:r>
        <w:rPr>
          <w:rFonts w:hint="eastAsia"/>
        </w:rPr>
        <w:t xml:space="preserve">床卡模式</w:t>
      </w:r>
      <w:r>
        <w:rPr>
          <w:rFonts w:hint="eastAsia"/>
        </w:rPr>
        <w:t xml:space="preserve">展示在</w:t>
      </w:r>
      <w:r>
        <w:rPr>
          <w:rFonts w:hint="eastAsia"/>
        </w:rPr>
        <w:t xml:space="preserve">科患者</w:t>
      </w:r>
      <w:r>
        <w:rPr>
          <w:rFonts w:hint="eastAsia"/>
        </w:rPr>
        <w:t xml:space="preserve">信息。</w:t>
      </w:r>
      <w:r/>
    </w:p>
    <w:p>
      <w:pPr>
        <w:pStyle w:val="883"/>
        <w:rPr>
          <w:rFonts w:hint="eastAsia"/>
        </w:rPr>
      </w:pPr>
      <w:r>
        <w:rPr>
          <w:rFonts w:hint="eastAsia"/>
        </w:rPr>
        <w:t xml:space="preserve">2)在科列表展示已在科的患者姓名、性别、年龄、床位、分诊级别等信息。</w:t>
      </w:r>
      <w:r/>
    </w:p>
    <w:p>
      <w:pPr>
        <w:pStyle w:val="883"/>
        <w:rPr>
          <w:rFonts w:hint="eastAsia"/>
        </w:rPr>
      </w:pPr>
      <w:r>
        <w:rPr>
          <w:rFonts w:hint="eastAsia"/>
        </w:rPr>
        <w:t xml:space="preserve">3)支持对患者的批量导入，选择多个未在科患者，根据级别、科室自动分配床位。</w:t>
      </w:r>
      <w:r/>
    </w:p>
    <w:p>
      <w:pPr>
        <w:pStyle w:val="883"/>
        <w:rPr>
          <w:rFonts w:hint="eastAsia"/>
        </w:rPr>
      </w:pPr>
      <w:r>
        <w:rPr>
          <w:rFonts w:hint="eastAsia"/>
        </w:rPr>
        <w:t xml:space="preserve">4)支持对已出科的患者进行出科召回，默认</w:t>
      </w:r>
      <w:r>
        <w:rPr>
          <w:rFonts w:hint="eastAsia"/>
        </w:rPr>
        <w:t xml:space="preserve">为之前</w:t>
      </w:r>
      <w:r>
        <w:rPr>
          <w:rFonts w:hint="eastAsia"/>
        </w:rPr>
        <w:t xml:space="preserve">的床位，床位被占用，则提醒重新选择床位进行入科。</w:t>
      </w:r>
      <w:r/>
    </w:p>
    <w:p>
      <w:pPr>
        <w:pStyle w:val="883"/>
        <w:rPr>
          <w:rFonts w:hint="eastAsia"/>
        </w:rPr>
      </w:pPr>
      <w:r>
        <w:rPr>
          <w:rFonts w:hint="eastAsia"/>
        </w:rPr>
        <w:t xml:space="preserve">5)支持查看患者分诊信息（主诉、判断依据、生命体征、评分分值、分诊级别等），对于分</w:t>
      </w:r>
      <w:r>
        <w:rPr>
          <w:rFonts w:hint="eastAsia"/>
        </w:rPr>
        <w:t xml:space="preserve">诊错误</w:t>
      </w:r>
      <w:r>
        <w:rPr>
          <w:rFonts w:hint="eastAsia"/>
        </w:rPr>
        <w:t xml:space="preserve">的患者，支持</w:t>
      </w:r>
      <w:r>
        <w:rPr>
          <w:rFonts w:hint="eastAsia"/>
        </w:rPr>
        <w:t xml:space="preserve">调整分</w:t>
      </w:r>
      <w:r>
        <w:rPr>
          <w:rFonts w:hint="eastAsia"/>
        </w:rPr>
        <w:t xml:space="preserve">诊级别以及填写调整原因。</w:t>
      </w:r>
      <w:r/>
    </w:p>
    <w:p>
      <w:pPr>
        <w:pStyle w:val="883"/>
        <w:rPr>
          <w:rFonts w:hint="eastAsia"/>
        </w:rPr>
      </w:pPr>
      <w:r>
        <w:rPr>
          <w:rFonts w:hint="eastAsia"/>
        </w:rPr>
        <w:t xml:space="preserve">6)患者列表包含患者姓名、性别、年龄、分诊状态、分诊级别、分诊去向、分诊时间、重大病种等内容。</w:t>
      </w:r>
      <w:r/>
    </w:p>
    <w:p>
      <w:pPr>
        <w:pStyle w:val="883"/>
        <w:rPr>
          <w:rFonts w:hint="eastAsia"/>
        </w:rPr>
      </w:pPr>
      <w:r>
        <w:rPr>
          <w:rFonts w:hint="eastAsia"/>
        </w:rPr>
        <w:t xml:space="preserve">7)支持对患者姓名、床卡、科室、患者ID 进行检索。</w:t>
      </w:r>
      <w:r/>
    </w:p>
    <w:p>
      <w:pPr>
        <w:pStyle w:val="883"/>
        <w:rPr>
          <w:rFonts w:hint="eastAsia"/>
        </w:rPr>
      </w:pPr>
      <w:r>
        <w:rPr>
          <w:rFonts w:hint="eastAsia"/>
        </w:rPr>
        <w:t xml:space="preserve">8)支持根据患者分诊级别对患者数据检索。</w:t>
      </w:r>
      <w:r/>
    </w:p>
    <w:p>
      <w:pPr>
        <w:pStyle w:val="883"/>
        <w:rPr>
          <w:rFonts w:hint="eastAsia"/>
        </w:rPr>
      </w:pPr>
      <w:r>
        <w:rPr>
          <w:rFonts w:hint="eastAsia"/>
        </w:rPr>
        <w:t xml:space="preserve">9)支持根据患者在</w:t>
      </w:r>
      <w:r>
        <w:rPr>
          <w:rFonts w:hint="eastAsia"/>
        </w:rPr>
        <w:t xml:space="preserve">科状态</w:t>
      </w:r>
      <w:r>
        <w:rPr>
          <w:rFonts w:hint="eastAsia"/>
        </w:rPr>
        <w:t xml:space="preserve">对患者数据检索。</w:t>
      </w:r>
      <w:r/>
    </w:p>
    <w:p>
      <w:pPr>
        <w:pStyle w:val="883"/>
        <w:rPr>
          <w:rFonts w:hint="eastAsia"/>
        </w:rPr>
      </w:pPr>
      <w:r>
        <w:rPr>
          <w:rFonts w:hint="eastAsia"/>
        </w:rPr>
        <w:t xml:space="preserve">10)支持对患者进行入科、转归、流转、绑定设备、变更编号等操作。</w:t>
      </w:r>
      <w:r/>
    </w:p>
    <w:p>
      <w:pPr>
        <w:pStyle w:val="883"/>
        <w:rPr>
          <w:rFonts w:hint="eastAsia"/>
        </w:rPr>
      </w:pPr>
      <w:r>
        <w:rPr>
          <w:rFonts w:hint="eastAsia"/>
        </w:rPr>
        <w:t xml:space="preserve">11)患者腕带打印，床头卡打印；支持患者</w:t>
      </w:r>
      <w:r>
        <w:rPr>
          <w:rFonts w:hint="eastAsia"/>
        </w:rPr>
        <w:t xml:space="preserve">入科操作</w:t>
      </w:r>
      <w:r>
        <w:rPr>
          <w:rFonts w:hint="eastAsia"/>
        </w:rPr>
        <w:t xml:space="preserve">自动打印腕带。</w:t>
      </w:r>
      <w:r/>
    </w:p>
    <w:p>
      <w:pPr>
        <w:pStyle w:val="883"/>
        <w:rPr>
          <w:rFonts w:hint="eastAsia"/>
        </w:rPr>
      </w:pPr>
      <w:r>
        <w:rPr>
          <w:rFonts w:hint="eastAsia"/>
        </w:rPr>
        <w:t xml:space="preserve">12)支持对患者进行转归操作。</w:t>
      </w:r>
      <w:r/>
    </w:p>
    <w:p>
      <w:pPr>
        <w:pStyle w:val="883"/>
        <w:rPr>
          <w:rFonts w:hint="eastAsia"/>
        </w:rPr>
      </w:pPr>
      <w:r>
        <w:rPr>
          <w:rFonts w:hint="eastAsia"/>
        </w:rPr>
        <w:t xml:space="preserve">13)支持查看患者的检验、检查等报告内容。</w:t>
      </w:r>
      <w:r/>
    </w:p>
    <w:p>
      <w:pPr>
        <w:pStyle w:val="883"/>
        <w:rPr>
          <w:rFonts w:hint="eastAsia"/>
        </w:rPr>
      </w:pPr>
      <w:r>
        <w:rPr>
          <w:rFonts w:hint="eastAsia"/>
        </w:rPr>
        <w:t xml:space="preserve">14)支持调阅HIS 360°视图或者在HIS对接的前提下，显示患者的检验检查、生命体征、评分信息等资料。</w:t>
      </w:r>
      <w:r/>
    </w:p>
    <w:p>
      <w:pPr>
        <w:pStyle w:val="883"/>
        <w:rPr>
          <w:rFonts w:hint="eastAsia"/>
        </w:rPr>
      </w:pPr>
      <w:r>
        <w:rPr>
          <w:rFonts w:hint="eastAsia"/>
        </w:rPr>
        <w:t xml:space="preserve">15)支持留观体温单的调阅。</w:t>
      </w:r>
      <w:r/>
    </w:p>
    <w:p>
      <w:pPr>
        <w:pStyle w:val="883"/>
        <w:rPr>
          <w:rFonts w:hint="eastAsia"/>
        </w:rPr>
      </w:pPr>
      <w:r>
        <w:rPr>
          <w:rFonts w:hint="eastAsia"/>
        </w:rPr>
        <w:t xml:space="preserve">16)支持病人一键式转归，抢救室，诊室，留观室，输液区流转信息自动记录。</w:t>
      </w:r>
      <w:r/>
    </w:p>
    <w:p>
      <w:pPr>
        <w:pStyle w:val="883"/>
        <w:rPr>
          <w:rFonts w:hint="eastAsia"/>
        </w:rPr>
      </w:pPr>
      <w:r>
        <w:rPr>
          <w:rFonts w:hint="eastAsia"/>
        </w:rPr>
        <w:t xml:space="preserve">5.2.留</w:t>
      </w:r>
      <w:r>
        <w:rPr>
          <w:rFonts w:hint="eastAsia"/>
        </w:rPr>
        <w:t xml:space="preserve">观电子</w:t>
      </w:r>
      <w:r>
        <w:rPr>
          <w:rFonts w:hint="eastAsia"/>
        </w:rPr>
        <w:t xml:space="preserve">病历</w:t>
      </w:r>
      <w:r/>
    </w:p>
    <w:p>
      <w:pPr>
        <w:pStyle w:val="883"/>
        <w:rPr>
          <w:rFonts w:hint="eastAsia"/>
        </w:rPr>
      </w:pPr>
      <w:r>
        <w:rPr>
          <w:rFonts w:hint="eastAsia"/>
        </w:rPr>
        <w:t xml:space="preserve">1)提供常见的急诊留</w:t>
      </w:r>
      <w:r>
        <w:rPr>
          <w:rFonts w:hint="eastAsia"/>
        </w:rPr>
        <w:t xml:space="preserve">观电子</w:t>
      </w:r>
      <w:r>
        <w:rPr>
          <w:rFonts w:hint="eastAsia"/>
        </w:rPr>
        <w:t xml:space="preserve">病历模板，具备急诊留观特色，包括入观、出观记录、病程记录等。</w:t>
      </w:r>
      <w:r/>
    </w:p>
    <w:p>
      <w:pPr>
        <w:pStyle w:val="883"/>
        <w:rPr>
          <w:rFonts w:hint="eastAsia"/>
        </w:rPr>
      </w:pPr>
      <w:r>
        <w:rPr>
          <w:rFonts w:hint="eastAsia"/>
        </w:rPr>
        <w:t xml:space="preserve">2)提供多种方式的结构化病历书写模板功能，可根据科室、病种、个人使用习惯定义病历模板。</w:t>
      </w:r>
      <w:r/>
    </w:p>
    <w:p>
      <w:pPr>
        <w:pStyle w:val="883"/>
        <w:rPr>
          <w:rFonts w:hint="eastAsia"/>
        </w:rPr>
      </w:pPr>
      <w:r>
        <w:rPr>
          <w:rFonts w:hint="eastAsia"/>
        </w:rPr>
        <w:t xml:space="preserve">3)病历创建获取治疗过程中产生的事件信息，支持插入医嘱、检验、检查、生命体征、病情记录等数据。</w:t>
      </w:r>
      <w:r/>
    </w:p>
    <w:p>
      <w:pPr>
        <w:pStyle w:val="883"/>
        <w:rPr>
          <w:rFonts w:hint="eastAsia"/>
        </w:rPr>
      </w:pPr>
      <w:r>
        <w:rPr>
          <w:rFonts w:hint="eastAsia"/>
        </w:rPr>
        <w:t xml:space="preserve">4)急诊分诊体征数据自动代入病历。</w:t>
      </w:r>
      <w:r/>
    </w:p>
    <w:p>
      <w:pPr>
        <w:pStyle w:val="883"/>
        <w:rPr>
          <w:rFonts w:hint="eastAsia"/>
        </w:rPr>
      </w:pPr>
      <w:r>
        <w:rPr>
          <w:rFonts w:hint="eastAsia"/>
        </w:rPr>
        <w:t xml:space="preserve">5)诊断信息自动体现在病历中；医生根据病情诊疗情况，可对初步诊断进行确认或修订。</w:t>
      </w:r>
      <w:r/>
    </w:p>
    <w:p>
      <w:pPr>
        <w:pStyle w:val="883"/>
        <w:rPr>
          <w:rFonts w:hint="eastAsia"/>
        </w:rPr>
      </w:pPr>
      <w:r>
        <w:rPr>
          <w:rFonts w:hint="eastAsia"/>
        </w:rPr>
        <w:t xml:space="preserve">6)支持表格、图片、超链接、分割线、水印等数据的插入。</w:t>
      </w:r>
      <w:r/>
    </w:p>
    <w:p>
      <w:pPr>
        <w:pStyle w:val="883"/>
        <w:rPr>
          <w:rFonts w:hint="eastAsia"/>
        </w:rPr>
      </w:pPr>
      <w:r>
        <w:rPr>
          <w:rFonts w:hint="eastAsia"/>
        </w:rPr>
        <w:t xml:space="preserve">7)提供医疗文书常用的特殊符号(如：℃，℉，‰，㎡，mmol等)。</w:t>
      </w:r>
      <w:r/>
    </w:p>
    <w:p>
      <w:pPr>
        <w:pStyle w:val="883"/>
        <w:rPr>
          <w:rFonts w:hint="eastAsia"/>
        </w:rPr>
      </w:pPr>
      <w:r>
        <w:rPr>
          <w:rFonts w:hint="eastAsia"/>
        </w:rPr>
        <w:t xml:space="preserve">8)提供上、下标功能。</w:t>
      </w:r>
      <w:r/>
    </w:p>
    <w:p>
      <w:pPr>
        <w:pStyle w:val="883"/>
        <w:rPr>
          <w:rFonts w:hint="eastAsia"/>
        </w:rPr>
      </w:pPr>
      <w:r>
        <w:rPr>
          <w:rFonts w:hint="eastAsia"/>
        </w:rPr>
        <w:t xml:space="preserve">9)在编辑病历内容的时候，可以另存为模版，保存模版后，可以</w:t>
      </w:r>
      <w:r>
        <w:rPr>
          <w:rFonts w:hint="eastAsia"/>
        </w:rPr>
        <w:t xml:space="preserve">直接对模版</w:t>
      </w:r>
      <w:r>
        <w:rPr>
          <w:rFonts w:hint="eastAsia"/>
        </w:rPr>
        <w:t xml:space="preserve">进行编辑。</w:t>
      </w:r>
      <w:r/>
    </w:p>
    <w:p>
      <w:pPr>
        <w:pStyle w:val="883"/>
        <w:rPr>
          <w:rFonts w:hint="eastAsia"/>
        </w:rPr>
      </w:pPr>
      <w:r>
        <w:rPr>
          <w:rFonts w:hint="eastAsia"/>
        </w:rPr>
        <w:t xml:space="preserve">10)根据</w:t>
      </w:r>
      <w:r>
        <w:rPr>
          <w:rFonts w:hint="eastAsia"/>
        </w:rPr>
        <w:t xml:space="preserve">必填项保存</w:t>
      </w:r>
      <w:r>
        <w:rPr>
          <w:rFonts w:hint="eastAsia"/>
        </w:rPr>
        <w:t xml:space="preserve">进行必填校验。</w:t>
      </w:r>
      <w:r/>
    </w:p>
    <w:p>
      <w:pPr>
        <w:pStyle w:val="883"/>
        <w:rPr>
          <w:rFonts w:hint="eastAsia"/>
        </w:rPr>
      </w:pPr>
      <w:r>
        <w:rPr>
          <w:rFonts w:hint="eastAsia"/>
        </w:rPr>
        <w:t xml:space="preserve">11)病历编写提供锁定功能(将某一份病历锁定是为避免多人同时操作同一份病历导致丢失病历现象)。</w:t>
      </w:r>
      <w:r/>
    </w:p>
    <w:p>
      <w:pPr>
        <w:pStyle w:val="883"/>
        <w:rPr>
          <w:rFonts w:hint="eastAsia"/>
        </w:rPr>
      </w:pPr>
      <w:r>
        <w:rPr>
          <w:rFonts w:hint="eastAsia"/>
        </w:rPr>
        <w:t xml:space="preserve">12)支持作废病历。</w:t>
      </w:r>
      <w:r/>
    </w:p>
    <w:p>
      <w:pPr>
        <w:pStyle w:val="883"/>
        <w:rPr>
          <w:rFonts w:hint="eastAsia"/>
        </w:rPr>
      </w:pPr>
      <w:r>
        <w:rPr>
          <w:rFonts w:hint="eastAsia"/>
        </w:rPr>
        <w:t xml:space="preserve">13)支持导入历史急诊病历内容：有些复诊患者，允许导入历史病历内容，在此基础上修改，降低重复输入，提高效率。</w:t>
      </w:r>
      <w:r/>
    </w:p>
    <w:p>
      <w:pPr>
        <w:pStyle w:val="883"/>
        <w:rPr>
          <w:rFonts w:hint="eastAsia"/>
        </w:rPr>
      </w:pPr>
      <w:r>
        <w:rPr>
          <w:rFonts w:hint="eastAsia"/>
        </w:rPr>
        <w:t xml:space="preserve">14)支持痕迹保留：用户对文档中的内容的新增、修改和删除都能产生痕迹信息并保留在文档中。</w:t>
      </w:r>
      <w:r/>
    </w:p>
    <w:p>
      <w:pPr>
        <w:pStyle w:val="883"/>
        <w:rPr>
          <w:rFonts w:hint="eastAsia"/>
        </w:rPr>
      </w:pPr>
      <w:r>
        <w:rPr>
          <w:rFonts w:hint="eastAsia"/>
        </w:rPr>
        <w:t xml:space="preserve">15)支持审阅模式，查看之前修改的病历痕迹。</w:t>
      </w:r>
      <w:r/>
    </w:p>
    <w:p>
      <w:pPr>
        <w:pStyle w:val="883"/>
        <w:rPr>
          <w:rFonts w:hint="eastAsia"/>
        </w:rPr>
      </w:pPr>
      <w:r>
        <w:rPr>
          <w:rFonts w:hint="eastAsia"/>
        </w:rPr>
        <w:t xml:space="preserve">16)支持各种同意书的电子化。</w:t>
      </w:r>
      <w:r/>
    </w:p>
    <w:p>
      <w:pPr>
        <w:pStyle w:val="883"/>
        <w:rPr>
          <w:rFonts w:hint="eastAsia"/>
        </w:rPr>
      </w:pPr>
      <w:r>
        <w:rPr>
          <w:rFonts w:hint="eastAsia"/>
        </w:rPr>
        <w:t xml:space="preserve">17)提供病历模板配置工具，允许科室自己维护各种结构化病历模板。</w:t>
      </w:r>
      <w:r/>
    </w:p>
    <w:p>
      <w:pPr>
        <w:pStyle w:val="883"/>
        <w:rPr>
          <w:rFonts w:hint="eastAsia"/>
        </w:rPr>
      </w:pPr>
      <w:r>
        <w:rPr>
          <w:rFonts w:hint="eastAsia"/>
        </w:rPr>
        <w:t xml:space="preserve">18)能够支持所有病历文书权限打印与电子存档功能。</w:t>
      </w:r>
      <w:r/>
    </w:p>
    <w:p>
      <w:pPr>
        <w:pStyle w:val="883"/>
        <w:rPr>
          <w:rFonts w:hint="eastAsia"/>
        </w:rPr>
      </w:pPr>
      <w:r>
        <w:rPr>
          <w:rFonts w:hint="eastAsia"/>
        </w:rPr>
        <w:t xml:space="preserve">19)病历列表标识病历是否签名、是否打印、是否质控标识,显示打印次数、文档状态、完成时间、完成人等信息。</w:t>
      </w:r>
      <w:r/>
    </w:p>
    <w:p>
      <w:pPr>
        <w:pStyle w:val="883"/>
        <w:rPr>
          <w:rFonts w:hint="eastAsia"/>
        </w:rPr>
      </w:pPr>
      <w:r>
        <w:rPr>
          <w:rFonts w:hint="eastAsia"/>
        </w:rPr>
        <w:t xml:space="preserve">20)支持预览并打印、打印当前行到本页尾、打印当前行到后续页。</w:t>
      </w:r>
      <w:r/>
    </w:p>
    <w:p>
      <w:pPr>
        <w:pStyle w:val="883"/>
        <w:rPr>
          <w:rFonts w:hint="eastAsia"/>
        </w:rPr>
      </w:pPr>
      <w:r>
        <w:rPr>
          <w:rFonts w:hint="eastAsia"/>
        </w:rPr>
        <w:t xml:space="preserve">21)支持调整显示比例，默认100%。</w:t>
      </w:r>
      <w:r/>
    </w:p>
    <w:p>
      <w:pPr>
        <w:pStyle w:val="883"/>
        <w:rPr>
          <w:rFonts w:hint="eastAsia"/>
        </w:rPr>
      </w:pPr>
      <w:r>
        <w:rPr>
          <w:rFonts w:hint="eastAsia"/>
        </w:rPr>
        <w:t xml:space="preserve">22)支持选择不同的纸张类型进行打印。</w:t>
      </w:r>
      <w:r/>
    </w:p>
    <w:p>
      <w:pPr>
        <w:pStyle w:val="883"/>
        <w:rPr>
          <w:rFonts w:hint="eastAsia"/>
        </w:rPr>
      </w:pPr>
      <w:r>
        <w:rPr>
          <w:rFonts w:hint="eastAsia"/>
        </w:rPr>
        <w:t xml:space="preserve">23)支持纸张方向调整，横向、纵向。</w:t>
      </w:r>
      <w:r/>
    </w:p>
    <w:p>
      <w:pPr>
        <w:pStyle w:val="883"/>
        <w:rPr>
          <w:rFonts w:hint="eastAsia"/>
        </w:rPr>
      </w:pPr>
      <w:r>
        <w:rPr>
          <w:rFonts w:hint="eastAsia"/>
        </w:rPr>
        <w:t xml:space="preserve">24)支持纸张边距调整。</w:t>
      </w:r>
      <w:r/>
    </w:p>
    <w:p>
      <w:pPr>
        <w:pStyle w:val="883"/>
        <w:rPr>
          <w:rFonts w:hint="eastAsia"/>
        </w:rPr>
      </w:pPr>
      <w:r>
        <w:rPr>
          <w:rFonts w:hint="eastAsia"/>
        </w:rPr>
        <w:t xml:space="preserve">25)在医院具备CA系统的前提下，签名支持可以对接外部CA签名。</w:t>
      </w:r>
      <w:r/>
    </w:p>
    <w:p>
      <w:pPr>
        <w:pStyle w:val="883"/>
        <w:rPr>
          <w:rFonts w:hint="eastAsia"/>
        </w:rPr>
      </w:pPr>
      <w:r>
        <w:rPr>
          <w:rFonts w:hint="eastAsia"/>
        </w:rPr>
        <w:t xml:space="preserve">26)实现临床数据的“一次录入，多处共享”，能够自动导入和选择导入相结合的方式，实现病历、护理</w:t>
      </w:r>
      <w:r>
        <w:rPr>
          <w:rFonts w:hint="eastAsia"/>
        </w:rPr>
        <w:t xml:space="preserve">间数据</w:t>
      </w:r>
      <w:r>
        <w:rPr>
          <w:rFonts w:hint="eastAsia"/>
        </w:rPr>
        <w:t xml:space="preserve">的充分衔接。</w:t>
      </w:r>
      <w:r/>
    </w:p>
    <w:p>
      <w:pPr>
        <w:pStyle w:val="883"/>
        <w:rPr>
          <w:rFonts w:hint="eastAsia"/>
        </w:rPr>
      </w:pPr>
      <w:r>
        <w:rPr>
          <w:rFonts w:hint="eastAsia"/>
        </w:rPr>
        <w:t xml:space="preserve">27)支持病历提供给院内360、平台和第三方病历系统进行调阅，实现门急诊住院病历数据互通。</w:t>
      </w:r>
      <w:r/>
    </w:p>
    <w:p>
      <w:pPr>
        <w:pStyle w:val="883"/>
        <w:rPr>
          <w:rFonts w:hint="eastAsia"/>
        </w:rPr>
      </w:pPr>
      <w:r>
        <w:rPr>
          <w:rFonts w:hint="eastAsia"/>
        </w:rPr>
        <w:t xml:space="preserve">28)</w:t>
      </w:r>
      <w:r>
        <w:rPr>
          <w:rFonts w:hint="eastAsia"/>
        </w:rPr>
        <w:t xml:space="preserve">支持入留观后</w:t>
      </w:r>
      <w:r>
        <w:rPr>
          <w:rFonts w:hint="eastAsia"/>
        </w:rPr>
        <w:t xml:space="preserve">8小时内需完成首次病程记录提醒。</w:t>
      </w:r>
      <w:r/>
    </w:p>
    <w:p>
      <w:pPr>
        <w:pStyle w:val="883"/>
        <w:rPr>
          <w:rFonts w:hint="eastAsia"/>
        </w:rPr>
      </w:pPr>
      <w:r>
        <w:rPr>
          <w:rFonts w:hint="eastAsia"/>
        </w:rPr>
        <w:t xml:space="preserve">29)</w:t>
      </w:r>
      <w:r>
        <w:rPr>
          <w:rFonts w:hint="eastAsia"/>
        </w:rPr>
        <w:t xml:space="preserve">支持入留观后</w:t>
      </w:r>
      <w:r>
        <w:rPr>
          <w:rFonts w:hint="eastAsia"/>
        </w:rPr>
        <w:t xml:space="preserve">24小时内需完成入院记录提醒。</w:t>
      </w:r>
      <w:r/>
    </w:p>
    <w:p>
      <w:pPr>
        <w:pStyle w:val="883"/>
        <w:rPr>
          <w:rFonts w:hint="eastAsia"/>
        </w:rPr>
      </w:pPr>
      <w:r>
        <w:rPr>
          <w:rFonts w:hint="eastAsia"/>
        </w:rPr>
        <w:t xml:space="preserve">30)</w:t>
      </w:r>
      <w:r>
        <w:rPr>
          <w:rFonts w:hint="eastAsia"/>
        </w:rPr>
        <w:t xml:space="preserve">支持入留观后</w:t>
      </w:r>
      <w:r>
        <w:rPr>
          <w:rFonts w:hint="eastAsia"/>
        </w:rPr>
        <w:t xml:space="preserve">48小时内需完成主治医师首次查房记录提醒。</w:t>
      </w:r>
      <w:r/>
    </w:p>
    <w:p>
      <w:pPr>
        <w:pStyle w:val="883"/>
        <w:rPr>
          <w:rFonts w:hint="eastAsia"/>
        </w:rPr>
      </w:pPr>
      <w:r>
        <w:rPr>
          <w:rFonts w:hint="eastAsia"/>
        </w:rPr>
        <w:t xml:space="preserve">31)</w:t>
      </w:r>
      <w:r>
        <w:rPr>
          <w:rFonts w:hint="eastAsia"/>
        </w:rPr>
        <w:t xml:space="preserve">支持入留观后</w:t>
      </w:r>
      <w:r>
        <w:rPr>
          <w:rFonts w:hint="eastAsia"/>
        </w:rPr>
        <w:t xml:space="preserve">72小时内需完成副主任医师以上首次查房记录提醒。</w:t>
      </w:r>
      <w:r/>
    </w:p>
    <w:p>
      <w:pPr>
        <w:pStyle w:val="883"/>
        <w:rPr>
          <w:rFonts w:hint="eastAsia"/>
        </w:rPr>
      </w:pPr>
      <w:r>
        <w:rPr>
          <w:rFonts w:hint="eastAsia"/>
        </w:rPr>
        <w:t xml:space="preserve">32)</w:t>
      </w:r>
      <w:r>
        <w:rPr>
          <w:rFonts w:hint="eastAsia"/>
        </w:rPr>
        <w:t xml:space="preserve">支持入留观</w:t>
      </w:r>
      <w:r>
        <w:rPr>
          <w:rFonts w:hint="eastAsia"/>
        </w:rPr>
        <w:t xml:space="preserve">前3天每天需要写病程记录提醒。</w:t>
      </w:r>
      <w:r/>
    </w:p>
    <w:p>
      <w:pPr>
        <w:pStyle w:val="883"/>
        <w:rPr>
          <w:rFonts w:hint="eastAsia"/>
        </w:rPr>
      </w:pPr>
      <w:r>
        <w:rPr>
          <w:rFonts w:hint="eastAsia"/>
        </w:rPr>
        <w:t xml:space="preserve">33)支持病人离院时病程记录合并打印。</w:t>
      </w:r>
      <w:r/>
    </w:p>
    <w:p>
      <w:pPr>
        <w:pStyle w:val="883"/>
        <w:rPr>
          <w:rFonts w:hint="eastAsia"/>
        </w:rPr>
      </w:pPr>
      <w:r>
        <w:rPr>
          <w:rFonts w:hint="eastAsia"/>
        </w:rPr>
        <w:t xml:space="preserve">5.3.急诊诊断管理</w:t>
      </w:r>
      <w:r/>
    </w:p>
    <w:p>
      <w:pPr>
        <w:pStyle w:val="883"/>
        <w:rPr>
          <w:rFonts w:hint="eastAsia"/>
        </w:rPr>
      </w:pPr>
      <w:r>
        <w:rPr>
          <w:rFonts w:hint="eastAsia"/>
        </w:rPr>
        <w:t xml:space="preserve">1)支持对接院内ICD-10或ICD-11疾病标准诊断库。</w:t>
      </w:r>
      <w:r/>
    </w:p>
    <w:p>
      <w:pPr>
        <w:pStyle w:val="883"/>
        <w:rPr>
          <w:rFonts w:hint="eastAsia"/>
        </w:rPr>
      </w:pPr>
      <w:r>
        <w:rPr>
          <w:rFonts w:hint="eastAsia"/>
        </w:rPr>
        <w:t xml:space="preserve">2)支持手工录入诊断。</w:t>
      </w:r>
      <w:r/>
    </w:p>
    <w:p>
      <w:pPr>
        <w:pStyle w:val="883"/>
        <w:rPr>
          <w:rFonts w:hint="eastAsia"/>
        </w:rPr>
      </w:pPr>
      <w:r>
        <w:rPr>
          <w:rFonts w:hint="eastAsia"/>
        </w:rPr>
        <w:t xml:space="preserve">3)支持常见诊断的快速下达。</w:t>
      </w:r>
      <w:r/>
    </w:p>
    <w:p>
      <w:pPr>
        <w:pStyle w:val="883"/>
        <w:rPr>
          <w:rFonts w:hint="eastAsia"/>
        </w:rPr>
      </w:pPr>
      <w:r>
        <w:rPr>
          <w:rFonts w:hint="eastAsia"/>
        </w:rPr>
        <w:t xml:space="preserve">4)支持诊断信息自动体现在病历中。</w:t>
      </w:r>
      <w:r/>
    </w:p>
    <w:p>
      <w:pPr>
        <w:pStyle w:val="883"/>
        <w:rPr>
          <w:rFonts w:hint="eastAsia"/>
        </w:rPr>
      </w:pPr>
      <w:r>
        <w:rPr>
          <w:rFonts w:hint="eastAsia"/>
        </w:rPr>
        <w:t xml:space="preserve">5)医生根据病情诊疗情况，可对初步诊断进行确认或修订。</w:t>
      </w:r>
      <w:r/>
    </w:p>
    <w:p>
      <w:pPr>
        <w:pStyle w:val="883"/>
        <w:rPr>
          <w:rFonts w:hint="eastAsia"/>
        </w:rPr>
      </w:pPr>
      <w:r>
        <w:rPr>
          <w:rFonts w:hint="eastAsia"/>
        </w:rPr>
        <w:t xml:space="preserve">6)支持根据诊断，自动判断患者是否为重大病种，并提醒标记。</w:t>
      </w:r>
      <w:r/>
    </w:p>
    <w:p>
      <w:pPr>
        <w:pStyle w:val="883"/>
        <w:rPr>
          <w:rFonts w:hint="eastAsia"/>
        </w:rPr>
      </w:pPr>
      <w:r>
        <w:rPr>
          <w:rFonts w:hint="eastAsia"/>
        </w:rPr>
        <w:t xml:space="preserve">5.4.急诊电子医嘱集成</w:t>
      </w:r>
      <w:r/>
    </w:p>
    <w:p>
      <w:pPr>
        <w:pStyle w:val="883"/>
        <w:rPr>
          <w:rFonts w:hint="eastAsia"/>
        </w:rPr>
      </w:pPr>
      <w:r>
        <w:rPr>
          <w:rFonts w:hint="eastAsia"/>
        </w:rPr>
        <w:t xml:space="preserve">1)利用接口方式与医院在用的急诊电子医嘱进行集成，通过系统集成的方式，可以</w:t>
      </w:r>
      <w:r>
        <w:rPr>
          <w:rFonts w:hint="eastAsia"/>
        </w:rPr>
        <w:t xml:space="preserve">省约大量</w:t>
      </w:r>
      <w:r>
        <w:rPr>
          <w:rFonts w:hint="eastAsia"/>
        </w:rPr>
        <w:t xml:space="preserve">的电子医嘱更换、培训、掌握熟悉的资源投入。</w:t>
      </w:r>
      <w:r/>
    </w:p>
    <w:p>
      <w:pPr>
        <w:pStyle w:val="883"/>
        <w:rPr>
          <w:rFonts w:hint="eastAsia"/>
        </w:rPr>
      </w:pPr>
      <w:r>
        <w:rPr>
          <w:rFonts w:hint="eastAsia"/>
        </w:rPr>
        <w:t xml:space="preserve">2)在成功集成现用的电子医嘱系统后，医生下达的诊断、医嘱将实时同步到急诊系统中，以便医护人员开展后续的工作。</w:t>
      </w:r>
      <w:r/>
    </w:p>
    <w:p>
      <w:pPr>
        <w:pStyle w:val="883"/>
        <w:rPr>
          <w:rFonts w:hint="eastAsia"/>
        </w:rPr>
      </w:pPr>
      <w:r>
        <w:rPr>
          <w:rFonts w:hint="eastAsia"/>
        </w:rPr>
        <w:t xml:space="preserve">5.5.留观护理管理</w:t>
      </w:r>
      <w:r/>
    </w:p>
    <w:p>
      <w:pPr>
        <w:pStyle w:val="883"/>
        <w:rPr>
          <w:rFonts w:hint="eastAsia"/>
        </w:rPr>
      </w:pPr>
      <w:r>
        <w:rPr>
          <w:rFonts w:hint="eastAsia"/>
        </w:rPr>
        <w:t xml:space="preserve">5.5.1.护理记录</w:t>
      </w:r>
      <w:r/>
    </w:p>
    <w:p>
      <w:pPr>
        <w:pStyle w:val="883"/>
        <w:rPr>
          <w:rFonts w:hint="eastAsia"/>
        </w:rPr>
      </w:pPr>
      <w:r>
        <w:rPr>
          <w:rFonts w:hint="eastAsia"/>
        </w:rPr>
        <w:t xml:space="preserve">1)支持观察项内容分组显示，支持全折叠、全展开、手动展开等多种方式，快速定位护理项，方便护士操作。</w:t>
      </w:r>
      <w:r/>
    </w:p>
    <w:p>
      <w:pPr>
        <w:pStyle w:val="883"/>
        <w:rPr>
          <w:rFonts w:hint="eastAsia"/>
        </w:rPr>
      </w:pPr>
      <w:r>
        <w:rPr>
          <w:rFonts w:hint="eastAsia"/>
        </w:rPr>
        <w:t xml:space="preserve">2)观察项记录：支持记录观察项，支持提供模板，用点选的方式，快速录入观察项，如意识、瞳孔、肌力。</w:t>
      </w:r>
      <w:r/>
    </w:p>
    <w:p>
      <w:pPr>
        <w:pStyle w:val="883"/>
        <w:rPr>
          <w:rFonts w:hint="eastAsia"/>
        </w:rPr>
      </w:pPr>
      <w:r>
        <w:rPr>
          <w:rFonts w:hint="eastAsia"/>
        </w:rPr>
        <w:t xml:space="preserve">3)体征记录：提供提取体征功能，允许护士手工选择采集的生命体征，进行数据的批量选择。</w:t>
      </w:r>
      <w:r/>
    </w:p>
    <w:p>
      <w:pPr>
        <w:pStyle w:val="883"/>
        <w:rPr>
          <w:rFonts w:hint="eastAsia"/>
        </w:rPr>
      </w:pPr>
      <w:r>
        <w:rPr>
          <w:rFonts w:hint="eastAsia"/>
        </w:rPr>
        <w:t xml:space="preserve">4)支持整点或非整点录入体征数据。</w:t>
      </w:r>
      <w:r/>
    </w:p>
    <w:p>
      <w:pPr>
        <w:pStyle w:val="883"/>
        <w:rPr>
          <w:rFonts w:hint="eastAsia"/>
        </w:rPr>
      </w:pPr>
      <w:r>
        <w:rPr>
          <w:rFonts w:hint="eastAsia"/>
        </w:rPr>
        <w:t xml:space="preserve">5)支持患者体征趋势图展示，直观看到患者的生命体征信息变化。</w:t>
      </w:r>
      <w:r/>
    </w:p>
    <w:p>
      <w:pPr>
        <w:pStyle w:val="883"/>
        <w:rPr>
          <w:rFonts w:hint="eastAsia"/>
        </w:rPr>
      </w:pPr>
      <w:r>
        <w:rPr>
          <w:rFonts w:hint="eastAsia"/>
        </w:rPr>
        <w:t xml:space="preserve">6)出入量记录：支持通过简单点选，录入出入量，自动计算液体平衡，汇总到护理文书中。</w:t>
      </w:r>
      <w:r/>
    </w:p>
    <w:p>
      <w:pPr>
        <w:pStyle w:val="883"/>
        <w:rPr>
          <w:rFonts w:hint="eastAsia"/>
        </w:rPr>
      </w:pPr>
      <w:r>
        <w:rPr>
          <w:rFonts w:hint="eastAsia"/>
        </w:rPr>
        <w:t xml:space="preserve">7)导管管理：支持通过简单点选，录入导管信息，汇总到护理文书中。</w:t>
      </w:r>
      <w:r/>
    </w:p>
    <w:p>
      <w:pPr>
        <w:pStyle w:val="883"/>
        <w:rPr>
          <w:rFonts w:hint="eastAsia"/>
        </w:rPr>
      </w:pPr>
      <w:r>
        <w:rPr>
          <w:rFonts w:hint="eastAsia"/>
        </w:rPr>
        <w:t xml:space="preserve">8)满足插管时间、重置及拔管时间，记录导管的类型、规格等，对导管的长度、引流液的颜色、性质及量，穿刺部位的皮肤情况进行记录。</w:t>
      </w:r>
      <w:r/>
    </w:p>
    <w:p>
      <w:pPr>
        <w:pStyle w:val="883"/>
        <w:rPr>
          <w:rFonts w:hint="eastAsia"/>
        </w:rPr>
      </w:pPr>
      <w:r>
        <w:rPr>
          <w:rFonts w:hint="eastAsia"/>
        </w:rPr>
        <w:t xml:space="preserve">9)支持病情记录：对于护士重复书写的护理措施、病情记录和交班报告等文字段落进行模板化的统一订制，减轻护士书写护理记录的时间，规范医疗文书。</w:t>
      </w:r>
      <w:r/>
    </w:p>
    <w:p>
      <w:pPr>
        <w:pStyle w:val="883"/>
        <w:rPr>
          <w:rFonts w:hint="eastAsia"/>
        </w:rPr>
      </w:pPr>
      <w:r>
        <w:rPr>
          <w:rFonts w:hint="eastAsia"/>
        </w:rPr>
        <w:t xml:space="preserve">10)病情记录支持快捷码检索，快速检索病情记录模板。</w:t>
      </w:r>
      <w:r/>
    </w:p>
    <w:p>
      <w:pPr>
        <w:pStyle w:val="883"/>
        <w:rPr>
          <w:rFonts w:hint="eastAsia"/>
        </w:rPr>
      </w:pPr>
      <w:r>
        <w:rPr>
          <w:rFonts w:hint="eastAsia"/>
        </w:rPr>
        <w:t xml:space="preserve">11)支持上传护理过程中产生的图片资料。</w:t>
      </w:r>
      <w:r/>
    </w:p>
    <w:p>
      <w:pPr>
        <w:pStyle w:val="883"/>
        <w:rPr>
          <w:rFonts w:hint="eastAsia"/>
        </w:rPr>
      </w:pPr>
      <w:r>
        <w:rPr>
          <w:rFonts w:hint="eastAsia"/>
        </w:rPr>
        <w:t xml:space="preserve">5.5.2.医嘱执行</w:t>
      </w:r>
      <w:r/>
    </w:p>
    <w:p>
      <w:pPr>
        <w:pStyle w:val="883"/>
        <w:rPr>
          <w:rFonts w:hint="eastAsia"/>
        </w:rPr>
      </w:pPr>
      <w:r>
        <w:rPr>
          <w:rFonts w:hint="eastAsia"/>
        </w:rPr>
        <w:t xml:space="preserve">1)支持通过数据接口形式集成同步 HIS 电子医嘱中的医嘱信息，支持对同步到的医嘱进行核对。</w:t>
      </w:r>
      <w:r/>
    </w:p>
    <w:p>
      <w:pPr>
        <w:pStyle w:val="883"/>
        <w:rPr>
          <w:rFonts w:hint="eastAsia"/>
        </w:rPr>
      </w:pPr>
      <w:r>
        <w:rPr>
          <w:rFonts w:hint="eastAsia"/>
        </w:rPr>
        <w:t xml:space="preserve">2)支持根据医嘱的类型、频次、天数、开始时间、计划执行时间自动进行拆分医嘱。</w:t>
      </w:r>
      <w:r/>
    </w:p>
    <w:p>
      <w:pPr>
        <w:pStyle w:val="883"/>
        <w:rPr>
          <w:rFonts w:hint="eastAsia"/>
        </w:rPr>
      </w:pPr>
      <w:r>
        <w:rPr>
          <w:rFonts w:hint="eastAsia"/>
        </w:rPr>
        <w:t xml:space="preserve">3)支持执行医嘱按照药物、检验、检查、治疗、输血、手术、护理和其他进行分类显示。</w:t>
      </w:r>
      <w:r/>
    </w:p>
    <w:p>
      <w:pPr>
        <w:pStyle w:val="883"/>
        <w:rPr>
          <w:rFonts w:hint="eastAsia"/>
        </w:rPr>
      </w:pPr>
      <w:r>
        <w:rPr>
          <w:rFonts w:hint="eastAsia"/>
        </w:rPr>
        <w:t xml:space="preserve">4)支持记录医嘱的执行明细，记录执行人，执行时间，执行入量等。</w:t>
      </w:r>
      <w:r/>
    </w:p>
    <w:p>
      <w:pPr>
        <w:pStyle w:val="883"/>
        <w:rPr>
          <w:rFonts w:hint="eastAsia"/>
        </w:rPr>
      </w:pPr>
      <w:r>
        <w:rPr>
          <w:rFonts w:hint="eastAsia"/>
        </w:rPr>
        <w:t xml:space="preserve">5)支持已执行的医嘱按照分类分别显示，方便查阅。</w:t>
      </w:r>
      <w:r/>
    </w:p>
    <w:p>
      <w:pPr>
        <w:pStyle w:val="883"/>
        <w:rPr>
          <w:rFonts w:hint="eastAsia"/>
        </w:rPr>
      </w:pPr>
      <w:r>
        <w:rPr>
          <w:rFonts w:hint="eastAsia"/>
        </w:rPr>
        <w:t xml:space="preserve">6)支持对未执行医嘱录入备注说明。</w:t>
      </w:r>
      <w:r/>
    </w:p>
    <w:p>
      <w:pPr>
        <w:pStyle w:val="883"/>
        <w:rPr>
          <w:rFonts w:hint="eastAsia"/>
        </w:rPr>
      </w:pPr>
      <w:r>
        <w:rPr>
          <w:rFonts w:hint="eastAsia"/>
        </w:rPr>
        <w:t xml:space="preserve">7)支持快速录入信息。</w:t>
      </w:r>
      <w:r/>
    </w:p>
    <w:p>
      <w:pPr>
        <w:pStyle w:val="883"/>
        <w:rPr>
          <w:rFonts w:hint="eastAsia"/>
        </w:rPr>
      </w:pPr>
      <w:r>
        <w:rPr>
          <w:rFonts w:hint="eastAsia"/>
        </w:rPr>
        <w:t xml:space="preserve">8)支持新医嘱提醒。</w:t>
      </w:r>
      <w:r/>
    </w:p>
    <w:p>
      <w:pPr>
        <w:pStyle w:val="883"/>
        <w:rPr>
          <w:rFonts w:hint="eastAsia"/>
        </w:rPr>
      </w:pPr>
      <w:r>
        <w:rPr>
          <w:rFonts w:hint="eastAsia"/>
        </w:rPr>
        <w:t xml:space="preserve">9)支持医护人员打印医嘱对应的输液卡和瓶贴。</w:t>
      </w:r>
      <w:r/>
    </w:p>
    <w:p>
      <w:pPr>
        <w:pStyle w:val="883"/>
        <w:rPr>
          <w:rFonts w:hint="eastAsia"/>
        </w:rPr>
      </w:pPr>
      <w:r>
        <w:rPr>
          <w:rFonts w:hint="eastAsia"/>
        </w:rPr>
        <w:t xml:space="preserve">10)支持多个条件筛选医嘱。</w:t>
      </w:r>
      <w:r/>
    </w:p>
    <w:p>
      <w:pPr>
        <w:pStyle w:val="883"/>
        <w:rPr>
          <w:rFonts w:hint="eastAsia"/>
        </w:rPr>
      </w:pPr>
      <w:r>
        <w:rPr>
          <w:rFonts w:hint="eastAsia"/>
        </w:rPr>
        <w:t xml:space="preserve">5.5.3.护理评估记录</w:t>
      </w:r>
      <w:r/>
    </w:p>
    <w:p>
      <w:pPr>
        <w:pStyle w:val="883"/>
        <w:rPr>
          <w:rFonts w:hint="eastAsia"/>
        </w:rPr>
      </w:pPr>
      <w:r>
        <w:rPr>
          <w:rFonts w:hint="eastAsia"/>
        </w:rPr>
        <w:t xml:space="preserve">1)支持提供专业的评分工具，对患者病情进行快速有效的综合评估。</w:t>
      </w:r>
      <w:r/>
    </w:p>
    <w:p>
      <w:pPr>
        <w:pStyle w:val="883"/>
        <w:rPr>
          <w:rFonts w:hint="eastAsia"/>
        </w:rPr>
      </w:pPr>
      <w:r>
        <w:rPr>
          <w:rFonts w:hint="eastAsia"/>
        </w:rPr>
        <w:t xml:space="preserve">2)支持根据医院需求，配置护理评估表。</w:t>
      </w:r>
      <w:r/>
    </w:p>
    <w:p>
      <w:pPr>
        <w:pStyle w:val="883"/>
        <w:rPr>
          <w:rFonts w:hint="eastAsia"/>
        </w:rPr>
      </w:pPr>
      <w:r>
        <w:rPr>
          <w:rFonts w:hint="eastAsia"/>
        </w:rPr>
        <w:t xml:space="preserve">3)支持常见的MEWS评分、REMS评分、GCS评分、创伤评分、痛疼评分、脓毒症等评分管理。</w:t>
      </w:r>
      <w:r/>
    </w:p>
    <w:p>
      <w:pPr>
        <w:pStyle w:val="883"/>
        <w:rPr>
          <w:rFonts w:hint="eastAsia"/>
        </w:rPr>
      </w:pPr>
      <w:r>
        <w:rPr>
          <w:rFonts w:hint="eastAsia"/>
        </w:rPr>
        <w:t xml:space="preserve">4)支持查看患者的评分结果、评分日期，并且支持展示多个评分的曲线。</w:t>
      </w:r>
      <w:r/>
    </w:p>
    <w:p>
      <w:pPr>
        <w:pStyle w:val="883"/>
        <w:rPr>
          <w:rFonts w:hint="eastAsia"/>
        </w:rPr>
      </w:pPr>
      <w:r>
        <w:rPr>
          <w:rFonts w:hint="eastAsia"/>
        </w:rPr>
        <w:t xml:space="preserve">5)支持异常评分结果等级风险提示，提醒医护人员及时处理。</w:t>
      </w:r>
      <w:r/>
    </w:p>
    <w:p>
      <w:pPr>
        <w:pStyle w:val="883"/>
        <w:rPr>
          <w:rFonts w:hint="eastAsia"/>
        </w:rPr>
      </w:pPr>
      <w:r>
        <w:rPr>
          <w:rFonts w:hint="eastAsia"/>
        </w:rPr>
        <w:t xml:space="preserve">6)支持按专科分类对评分进行分组。</w:t>
      </w:r>
      <w:r/>
    </w:p>
    <w:p>
      <w:pPr>
        <w:pStyle w:val="883"/>
        <w:rPr>
          <w:rFonts w:hint="eastAsia"/>
        </w:rPr>
      </w:pPr>
      <w:r>
        <w:rPr>
          <w:rFonts w:hint="eastAsia"/>
        </w:rPr>
        <w:t xml:space="preserve">7)患者入室评估，一般患者入室评估等护理评估。</w:t>
      </w:r>
      <w:r/>
    </w:p>
    <w:p>
      <w:pPr>
        <w:pStyle w:val="883"/>
        <w:rPr>
          <w:rFonts w:hint="eastAsia"/>
        </w:rPr>
      </w:pPr>
      <w:r>
        <w:rPr>
          <w:rFonts w:hint="eastAsia"/>
        </w:rPr>
        <w:t xml:space="preserve">8)护理评估分值能够在多个文书中共享，“一次评估、多处共享”。</w:t>
      </w:r>
      <w:r/>
    </w:p>
    <w:p>
      <w:pPr>
        <w:pStyle w:val="883"/>
        <w:rPr>
          <w:rFonts w:hint="eastAsia"/>
        </w:rPr>
      </w:pPr>
      <w:r>
        <w:rPr>
          <w:rFonts w:hint="eastAsia"/>
        </w:rPr>
        <w:t xml:space="preserve">5.5.4.留观护理单</w:t>
      </w:r>
      <w:r/>
    </w:p>
    <w:p>
      <w:pPr>
        <w:pStyle w:val="883"/>
        <w:rPr>
          <w:rFonts w:hint="eastAsia"/>
        </w:rPr>
      </w:pPr>
      <w:r>
        <w:rPr>
          <w:rFonts w:hint="eastAsia"/>
        </w:rPr>
        <w:t xml:space="preserve">1)提供常见的留观护理单样式，支持按照医院实际需求进行样式调整。</w:t>
      </w:r>
      <w:r/>
    </w:p>
    <w:p>
      <w:pPr>
        <w:pStyle w:val="883"/>
        <w:rPr>
          <w:rFonts w:hint="eastAsia"/>
        </w:rPr>
      </w:pPr>
      <w:r>
        <w:rPr>
          <w:rFonts w:hint="eastAsia"/>
        </w:rPr>
        <w:t xml:space="preserve">2)支持根据时间范围筛选护理单中记录的内容。</w:t>
      </w:r>
      <w:r/>
    </w:p>
    <w:p>
      <w:pPr>
        <w:pStyle w:val="883"/>
        <w:rPr>
          <w:rFonts w:hint="eastAsia"/>
        </w:rPr>
      </w:pPr>
      <w:r>
        <w:rPr>
          <w:rFonts w:hint="eastAsia"/>
        </w:rPr>
        <w:t xml:space="preserve">3)支持按照时间段以及时间间隔补录护理记录。</w:t>
      </w:r>
      <w:r/>
    </w:p>
    <w:p>
      <w:pPr>
        <w:pStyle w:val="883"/>
        <w:rPr>
          <w:rFonts w:hint="eastAsia"/>
        </w:rPr>
      </w:pPr>
      <w:r>
        <w:rPr>
          <w:rFonts w:hint="eastAsia"/>
        </w:rPr>
        <w:t xml:space="preserve">4)在医院具备CA系统的情况下，支持对接CA实现护理单自动带入电子签名。</w:t>
      </w:r>
      <w:r/>
    </w:p>
    <w:p>
      <w:pPr>
        <w:pStyle w:val="883"/>
        <w:rPr>
          <w:rFonts w:hint="eastAsia"/>
        </w:rPr>
      </w:pPr>
      <w:r>
        <w:rPr>
          <w:rFonts w:hint="eastAsia"/>
        </w:rPr>
        <w:t xml:space="preserve">5)支持按照级别权限进行护理单的审核操作。</w:t>
      </w:r>
      <w:r/>
    </w:p>
    <w:p>
      <w:pPr>
        <w:pStyle w:val="883"/>
        <w:rPr>
          <w:rFonts w:hint="eastAsia"/>
        </w:rPr>
      </w:pPr>
      <w:r>
        <w:rPr>
          <w:rFonts w:hint="eastAsia"/>
        </w:rPr>
        <w:t xml:space="preserve">6)支持护理单的放大和缩小、翻页、打印预览和打印。</w:t>
      </w:r>
      <w:r/>
    </w:p>
    <w:p>
      <w:pPr>
        <w:pStyle w:val="883"/>
        <w:rPr>
          <w:rFonts w:hint="eastAsia"/>
        </w:rPr>
      </w:pPr>
      <w:r>
        <w:rPr>
          <w:rFonts w:hint="eastAsia"/>
        </w:rPr>
        <w:t xml:space="preserve">7)支持护理单打印设置对应水印。</w:t>
      </w:r>
      <w:r/>
    </w:p>
    <w:p>
      <w:pPr>
        <w:pStyle w:val="883"/>
        <w:rPr>
          <w:rFonts w:hint="eastAsia"/>
        </w:rPr>
      </w:pPr>
      <w:r>
        <w:rPr>
          <w:rFonts w:hint="eastAsia"/>
        </w:rPr>
        <w:t xml:space="preserve">5.5.5.体温单支持</w:t>
      </w:r>
      <w:r/>
    </w:p>
    <w:p>
      <w:pPr>
        <w:pStyle w:val="883"/>
        <w:rPr>
          <w:rFonts w:hint="eastAsia"/>
        </w:rPr>
      </w:pPr>
      <w:r>
        <w:rPr>
          <w:rFonts w:hint="eastAsia"/>
        </w:rPr>
        <w:t xml:space="preserve">1)提供标准的体温单展示。</w:t>
      </w:r>
      <w:r/>
    </w:p>
    <w:p>
      <w:pPr>
        <w:pStyle w:val="883"/>
        <w:rPr>
          <w:rFonts w:hint="eastAsia"/>
        </w:rPr>
      </w:pPr>
      <w:r>
        <w:rPr>
          <w:rFonts w:hint="eastAsia"/>
        </w:rPr>
        <w:t xml:space="preserve">2)支持体温单数据从护理记录中自动提取。</w:t>
      </w:r>
      <w:r/>
    </w:p>
    <w:p>
      <w:pPr>
        <w:pStyle w:val="883"/>
        <w:rPr>
          <w:rFonts w:hint="eastAsia"/>
        </w:rPr>
      </w:pPr>
      <w:r>
        <w:rPr>
          <w:rFonts w:hint="eastAsia"/>
        </w:rPr>
        <w:t xml:space="preserve">3)支持体温单打印功能。</w:t>
      </w:r>
      <w:r/>
    </w:p>
    <w:p>
      <w:pPr>
        <w:pStyle w:val="883"/>
        <w:rPr>
          <w:rFonts w:hint="eastAsia"/>
        </w:rPr>
      </w:pPr>
      <w:r>
        <w:rPr>
          <w:rFonts w:hint="eastAsia"/>
        </w:rPr>
        <w:t xml:space="preserve">4)支持体温</w:t>
      </w:r>
      <w:r>
        <w:rPr>
          <w:rFonts w:hint="eastAsia"/>
        </w:rPr>
        <w:t xml:space="preserve">单提供</w:t>
      </w:r>
      <w:r>
        <w:rPr>
          <w:rFonts w:hint="eastAsia"/>
        </w:rPr>
        <w:t xml:space="preserve">链接供第三方系统调用和对接。</w:t>
      </w:r>
      <w:r/>
    </w:p>
    <w:p>
      <w:pPr>
        <w:pStyle w:val="883"/>
        <w:rPr>
          <w:rFonts w:hint="eastAsia"/>
        </w:rPr>
      </w:pPr>
      <w:r>
        <w:rPr>
          <w:rFonts w:hint="eastAsia"/>
        </w:rPr>
        <w:t xml:space="preserve">5.6.诊疗时间轴</w:t>
      </w:r>
      <w:r/>
    </w:p>
    <w:p>
      <w:pPr>
        <w:pStyle w:val="883"/>
        <w:rPr>
          <w:rFonts w:hint="eastAsia"/>
        </w:rPr>
      </w:pPr>
      <w:r>
        <w:rPr>
          <w:rFonts w:hint="eastAsia"/>
        </w:rPr>
        <w:t xml:space="preserve">1)支持以时间</w:t>
      </w:r>
      <w:r>
        <w:rPr>
          <w:rFonts w:hint="eastAsia"/>
        </w:rPr>
        <w:t xml:space="preserve">轴形式</w:t>
      </w:r>
      <w:r>
        <w:rPr>
          <w:rFonts w:hint="eastAsia"/>
        </w:rPr>
        <w:t xml:space="preserve">展示诊疗过程。</w:t>
      </w:r>
      <w:r/>
    </w:p>
    <w:p>
      <w:pPr>
        <w:pStyle w:val="883"/>
        <w:rPr>
          <w:rFonts w:hint="eastAsia"/>
        </w:rPr>
      </w:pPr>
      <w:r>
        <w:rPr>
          <w:rFonts w:hint="eastAsia"/>
        </w:rPr>
        <w:t xml:space="preserve">2)急诊诊疗时间轴管理，以时间</w:t>
      </w:r>
      <w:r>
        <w:rPr>
          <w:rFonts w:hint="eastAsia"/>
        </w:rPr>
        <w:t xml:space="preserve">轴形式</w:t>
      </w:r>
      <w:r>
        <w:rPr>
          <w:rFonts w:hint="eastAsia"/>
        </w:rPr>
        <w:t xml:space="preserve">展示病人从</w:t>
      </w:r>
      <w:r>
        <w:rPr>
          <w:rFonts w:hint="eastAsia"/>
        </w:rPr>
        <w:t xml:space="preserve">分诊到离</w:t>
      </w:r>
      <w:r>
        <w:rPr>
          <w:rFonts w:hint="eastAsia"/>
        </w:rPr>
        <w:t xml:space="preserve">院诊疗项目信息，包括分诊时间、</w:t>
      </w:r>
      <w:r>
        <w:rPr>
          <w:rFonts w:hint="eastAsia"/>
        </w:rPr>
        <w:t xml:space="preserve">入科时间</w:t>
      </w:r>
      <w:r>
        <w:rPr>
          <w:rFonts w:hint="eastAsia"/>
        </w:rPr>
        <w:t xml:space="preserve">、开检验时间、开检查时间等。</w:t>
      </w:r>
      <w:r/>
    </w:p>
    <w:p>
      <w:pPr>
        <w:pStyle w:val="883"/>
        <w:rPr>
          <w:rFonts w:hint="eastAsia"/>
        </w:rPr>
      </w:pPr>
      <w:r>
        <w:rPr>
          <w:rFonts w:hint="eastAsia"/>
        </w:rPr>
        <w:t xml:space="preserve">6、急诊交接班管理</w:t>
      </w:r>
      <w:r/>
    </w:p>
    <w:p>
      <w:pPr>
        <w:pStyle w:val="883"/>
        <w:rPr>
          <w:rFonts w:hint="eastAsia"/>
        </w:rPr>
      </w:pPr>
      <w:r>
        <w:rPr>
          <w:rFonts w:hint="eastAsia"/>
        </w:rPr>
        <w:t xml:space="preserve">建设急诊交接班子系统，采用医护一体化交接班模式，全景展示在</w:t>
      </w:r>
      <w:r>
        <w:rPr>
          <w:rFonts w:hint="eastAsia"/>
        </w:rPr>
        <w:t xml:space="preserve">科患者</w:t>
      </w:r>
      <w:r>
        <w:rPr>
          <w:rFonts w:hint="eastAsia"/>
        </w:rPr>
        <w:t xml:space="preserve">情况、出入转情况，系统能够自动提取汇总交班数据，快速、准确查看交接班统计，方便医护快速掌握患者病情，提升医疗服务质量。</w:t>
      </w:r>
      <w:r/>
    </w:p>
    <w:p>
      <w:pPr>
        <w:pStyle w:val="883"/>
        <w:rPr>
          <w:rFonts w:hint="eastAsia"/>
        </w:rPr>
      </w:pPr>
      <w:r>
        <w:rPr>
          <w:rFonts w:hint="eastAsia"/>
        </w:rPr>
        <w:t xml:space="preserve">1)支持医护交接班模式，应用到抢救、留观、输液等区域；</w:t>
      </w:r>
      <w:r/>
    </w:p>
    <w:p>
      <w:pPr>
        <w:pStyle w:val="883"/>
        <w:rPr>
          <w:rFonts w:hint="eastAsia"/>
        </w:rPr>
      </w:pPr>
      <w:r>
        <w:rPr>
          <w:rFonts w:hint="eastAsia"/>
        </w:rPr>
        <w:t xml:space="preserve">2)支持科室交班自动</w:t>
      </w:r>
      <w:r>
        <w:rPr>
          <w:rFonts w:hint="eastAsia"/>
        </w:rPr>
        <w:t xml:space="preserve">汇总分</w:t>
      </w:r>
      <w:r>
        <w:rPr>
          <w:rFonts w:hint="eastAsia"/>
        </w:rPr>
        <w:t xml:space="preserve">诊、抢救区、留观区、输液区等病人信息，记录交班日志；</w:t>
      </w:r>
      <w:r/>
    </w:p>
    <w:p>
      <w:pPr>
        <w:pStyle w:val="883"/>
        <w:rPr>
          <w:rFonts w:hint="eastAsia"/>
        </w:rPr>
      </w:pPr>
      <w:r>
        <w:rPr>
          <w:rFonts w:hint="eastAsia"/>
        </w:rPr>
        <w:t xml:space="preserve">3)支持采用SBAR交接班模式。</w:t>
      </w:r>
      <w:r/>
    </w:p>
    <w:p>
      <w:pPr>
        <w:pStyle w:val="883"/>
        <w:rPr>
          <w:rFonts w:hint="eastAsia"/>
        </w:rPr>
      </w:pPr>
      <w:r>
        <w:rPr>
          <w:rFonts w:hint="eastAsia"/>
        </w:rPr>
        <w:t xml:space="preserve">4)患者病情交班自动提取病人病情信息、诊断信息、体征信息等，按需调阅病人完整病历信息。</w:t>
      </w:r>
      <w:r/>
    </w:p>
    <w:p>
      <w:pPr>
        <w:pStyle w:val="883"/>
        <w:rPr>
          <w:rFonts w:hint="eastAsia"/>
        </w:rPr>
      </w:pPr>
      <w:r>
        <w:rPr>
          <w:rFonts w:hint="eastAsia"/>
        </w:rPr>
        <w:t xml:space="preserve">5)汇总显示每班次患者流转情况，如</w:t>
      </w:r>
      <w:r>
        <w:rPr>
          <w:rFonts w:hint="eastAsia"/>
        </w:rPr>
        <w:t xml:space="preserve">入科患者</w:t>
      </w:r>
      <w:r>
        <w:rPr>
          <w:rFonts w:hint="eastAsia"/>
        </w:rPr>
        <w:t xml:space="preserve">人数、出科患者人数、死亡患者人数。</w:t>
      </w:r>
      <w:r/>
    </w:p>
    <w:p>
      <w:pPr>
        <w:pStyle w:val="883"/>
        <w:rPr>
          <w:rFonts w:hint="eastAsia"/>
        </w:rPr>
      </w:pPr>
      <w:r>
        <w:rPr>
          <w:rFonts w:hint="eastAsia"/>
        </w:rPr>
        <w:t xml:space="preserve">6)支持交接班报告的归档和我的病人、所有病人交接班打印功能。</w:t>
      </w:r>
      <w:r/>
    </w:p>
    <w:p>
      <w:pPr>
        <w:pStyle w:val="883"/>
        <w:rPr>
          <w:rFonts w:hint="eastAsia"/>
        </w:rPr>
      </w:pPr>
      <w:r>
        <w:rPr>
          <w:rFonts w:hint="eastAsia"/>
        </w:rPr>
        <w:t xml:space="preserve">7)根据患者诊断自动关联交班重点（如心</w:t>
      </w:r>
      <w:r>
        <w:rPr>
          <w:rFonts w:hint="eastAsia"/>
        </w:rPr>
        <w:t xml:space="preserve">梗</w:t>
      </w:r>
      <w:r>
        <w:rPr>
          <w:rFonts w:hint="eastAsia"/>
        </w:rPr>
        <w:t xml:space="preserve">患者需交接溶栓时间窗、术后患者需关注引流情况）</w:t>
      </w:r>
      <w:r/>
    </w:p>
    <w:p>
      <w:pPr>
        <w:pStyle w:val="883"/>
        <w:rPr>
          <w:rFonts w:hint="eastAsia"/>
        </w:rPr>
      </w:pPr>
      <w:r>
        <w:rPr>
          <w:rFonts w:hint="eastAsia"/>
        </w:rPr>
        <w:t xml:space="preserve">8)支持交接班记录数据自动在交接班大屏展示。</w:t>
      </w:r>
      <w:r/>
    </w:p>
    <w:p>
      <w:pPr>
        <w:pStyle w:val="883"/>
        <w:rPr>
          <w:rFonts w:hint="eastAsia"/>
        </w:rPr>
      </w:pPr>
      <w:r>
        <w:rPr>
          <w:rFonts w:hint="eastAsia"/>
        </w:rPr>
        <w:t xml:space="preserve">7、急诊会诊管理</w:t>
      </w:r>
      <w:r/>
    </w:p>
    <w:p>
      <w:pPr>
        <w:pStyle w:val="883"/>
        <w:rPr>
          <w:rFonts w:hint="eastAsia"/>
        </w:rPr>
      </w:pPr>
      <w:r>
        <w:rPr>
          <w:rFonts w:hint="eastAsia"/>
        </w:rPr>
        <w:t xml:space="preserve">建设急诊会诊子系统，支持急会诊、普通会诊、多学科联合会诊，实现急诊完整会诊流程记录，提升急诊会诊效率和工作质量。</w:t>
      </w:r>
      <w:r/>
    </w:p>
    <w:p>
      <w:pPr>
        <w:pStyle w:val="883"/>
        <w:rPr>
          <w:rFonts w:hint="eastAsia"/>
        </w:rPr>
      </w:pPr>
      <w:r>
        <w:rPr>
          <w:rFonts w:hint="eastAsia"/>
        </w:rPr>
        <w:t xml:space="preserve">1)支持会诊申请、确认、报到、取消、会诊状态查看及会诊评价闭环管理。</w:t>
      </w:r>
      <w:r/>
    </w:p>
    <w:p>
      <w:pPr>
        <w:pStyle w:val="883"/>
        <w:rPr>
          <w:rFonts w:hint="eastAsia"/>
        </w:rPr>
      </w:pPr>
      <w:r>
        <w:rPr>
          <w:rFonts w:hint="eastAsia"/>
        </w:rPr>
        <w:t xml:space="preserve">2)支持急诊会诊类型选择，包括急会诊、普通会诊、多学科联合会诊等，按照医院实际需求配置。</w:t>
      </w:r>
      <w:r/>
    </w:p>
    <w:p>
      <w:pPr>
        <w:pStyle w:val="883"/>
        <w:rPr>
          <w:rFonts w:hint="eastAsia"/>
        </w:rPr>
      </w:pPr>
      <w:r>
        <w:rPr>
          <w:rFonts w:hint="eastAsia"/>
        </w:rPr>
        <w:t xml:space="preserve">3)支持通过急诊电子病历系统自动识别危重症患者（如生命体征异常、复合伤等），一键提醒会诊，支持发起会诊申请并关联患者检查数据与初步诊断。</w:t>
      </w:r>
      <w:r/>
    </w:p>
    <w:p>
      <w:pPr>
        <w:pStyle w:val="883"/>
        <w:rPr>
          <w:rFonts w:hint="eastAsia"/>
        </w:rPr>
      </w:pPr>
      <w:r>
        <w:rPr>
          <w:rFonts w:hint="eastAsia"/>
        </w:rPr>
        <w:t xml:space="preserve">4)提供常规的会诊目的模板，快速完善会诊申请文书。</w:t>
      </w:r>
      <w:r/>
    </w:p>
    <w:p>
      <w:pPr>
        <w:pStyle w:val="883"/>
        <w:rPr>
          <w:rFonts w:hint="eastAsia"/>
        </w:rPr>
      </w:pPr>
      <w:r>
        <w:rPr>
          <w:rFonts w:hint="eastAsia"/>
        </w:rPr>
        <w:t xml:space="preserve">5)提供会诊查询功能，支持查看和导出患者的历史会诊记录。</w:t>
      </w:r>
      <w:r/>
    </w:p>
    <w:p>
      <w:pPr>
        <w:pStyle w:val="883"/>
        <w:rPr>
          <w:rFonts w:hint="eastAsia"/>
        </w:rPr>
      </w:pPr>
      <w:r>
        <w:rPr>
          <w:rFonts w:hint="eastAsia"/>
        </w:rPr>
        <w:t xml:space="preserve">6)系统提供客户端提醒功能，可以部署在住院相关科室电脑，进行会诊提醒。</w:t>
      </w:r>
      <w:r/>
    </w:p>
    <w:p>
      <w:pPr>
        <w:pStyle w:val="883"/>
        <w:rPr>
          <w:rFonts w:hint="eastAsia"/>
        </w:rPr>
      </w:pPr>
      <w:r>
        <w:rPr>
          <w:rFonts w:hint="eastAsia"/>
        </w:rPr>
        <w:t xml:space="preserve">7)支持会诊签到。</w:t>
      </w:r>
      <w:r/>
    </w:p>
    <w:p>
      <w:pPr>
        <w:pStyle w:val="883"/>
        <w:rPr>
          <w:rFonts w:hint="eastAsia"/>
        </w:rPr>
      </w:pPr>
      <w:r>
        <w:rPr>
          <w:rFonts w:hint="eastAsia"/>
        </w:rPr>
        <w:t xml:space="preserve">8)系统强制设定会诊响应时间阈值（如30分钟内），超时自动升级标记超时响应，支持记录延迟原因。</w:t>
      </w:r>
      <w:r/>
    </w:p>
    <w:p>
      <w:pPr>
        <w:pStyle w:val="883"/>
        <w:rPr>
          <w:rFonts w:hint="eastAsia"/>
        </w:rPr>
      </w:pPr>
      <w:r>
        <w:rPr>
          <w:rFonts w:hint="eastAsia"/>
        </w:rPr>
        <w:t xml:space="preserve">9)支持记录会诊意见、会诊医生到达及完成时间等信息。</w:t>
      </w:r>
      <w:r/>
    </w:p>
    <w:p>
      <w:pPr>
        <w:pStyle w:val="883"/>
        <w:rPr>
          <w:rFonts w:hint="eastAsia"/>
        </w:rPr>
      </w:pPr>
      <w:r>
        <w:rPr>
          <w:rFonts w:hint="eastAsia"/>
        </w:rPr>
        <w:t xml:space="preserve">10)支持根据会诊状态进行筛选会诊记录。</w:t>
      </w:r>
      <w:r/>
    </w:p>
    <w:p>
      <w:pPr>
        <w:pStyle w:val="883"/>
        <w:rPr>
          <w:rFonts w:hint="eastAsia"/>
        </w:rPr>
      </w:pPr>
      <w:r>
        <w:rPr>
          <w:rFonts w:hint="eastAsia"/>
        </w:rPr>
        <w:t xml:space="preserve">11)支持与LIS、PACS系统对接，能够将检验、检查报告和急诊病历内容插入到会诊文书中。</w:t>
      </w:r>
      <w:r/>
    </w:p>
    <w:p>
      <w:pPr>
        <w:pStyle w:val="883"/>
        <w:rPr>
          <w:rFonts w:hint="eastAsia"/>
        </w:rPr>
      </w:pPr>
      <w:r>
        <w:rPr>
          <w:rFonts w:hint="eastAsia"/>
        </w:rPr>
        <w:t xml:space="preserve">12)提供会诊评价功能。</w:t>
      </w:r>
      <w:r/>
    </w:p>
    <w:p>
      <w:pPr>
        <w:pStyle w:val="883"/>
        <w:rPr>
          <w:rFonts w:hint="eastAsia"/>
        </w:rPr>
      </w:pPr>
      <w:r>
        <w:rPr>
          <w:rFonts w:hint="eastAsia"/>
        </w:rPr>
        <w:t xml:space="preserve">13)支持会诊文书打印，会诊完成后，自动生成会诊记录至病历。</w:t>
      </w:r>
      <w:r/>
    </w:p>
    <w:p>
      <w:pPr>
        <w:pStyle w:val="883"/>
        <w:rPr>
          <w:rFonts w:hint="eastAsia"/>
        </w:rPr>
      </w:pPr>
      <w:r>
        <w:rPr>
          <w:rFonts w:hint="eastAsia"/>
        </w:rPr>
        <w:t xml:space="preserve">14)支持会诊意见书写完毕后，可填写或选择建议患者转入的住院科室。</w:t>
      </w:r>
      <w:r/>
    </w:p>
    <w:p>
      <w:pPr>
        <w:pStyle w:val="883"/>
        <w:rPr>
          <w:rFonts w:hint="eastAsia"/>
        </w:rPr>
      </w:pPr>
      <w:r>
        <w:rPr>
          <w:rFonts w:hint="eastAsia"/>
        </w:rPr>
        <w:t xml:space="preserve">15)支持会诊时间轴展示。</w:t>
      </w:r>
      <w:r/>
    </w:p>
    <w:p>
      <w:pPr>
        <w:pStyle w:val="883"/>
        <w:rPr>
          <w:rFonts w:hint="eastAsia"/>
        </w:rPr>
      </w:pPr>
      <w:r>
        <w:rPr>
          <w:rFonts w:hint="eastAsia"/>
        </w:rPr>
        <w:t xml:space="preserve">16)支持会诊记录共享，提供接口供住院会诊系统对接。</w:t>
      </w:r>
      <w:r/>
    </w:p>
    <w:p>
      <w:pPr>
        <w:pStyle w:val="883"/>
        <w:rPr>
          <w:rFonts w:hint="eastAsia"/>
        </w:rPr>
      </w:pPr>
      <w:r>
        <w:rPr>
          <w:rFonts w:hint="eastAsia"/>
        </w:rPr>
        <w:t xml:space="preserve">8、急诊输液管理</w:t>
      </w:r>
      <w:r/>
    </w:p>
    <w:p>
      <w:pPr>
        <w:pStyle w:val="883"/>
        <w:rPr>
          <w:rFonts w:hint="eastAsia"/>
        </w:rPr>
      </w:pPr>
      <w:r>
        <w:rPr>
          <w:rFonts w:hint="eastAsia"/>
        </w:rPr>
        <w:t xml:space="preserve">建设急诊输液管理子系统，依据急诊工作流程设计，</w:t>
      </w:r>
      <w:r>
        <w:rPr>
          <w:rFonts w:hint="eastAsia"/>
        </w:rPr>
        <w:t xml:space="preserve">记录全</w:t>
      </w:r>
      <w:r>
        <w:rPr>
          <w:rFonts w:hint="eastAsia"/>
        </w:rPr>
        <w:t xml:space="preserve">流程诊疗动作和工作量，实现急诊科急诊精细化流程管理。支持通过移动输液系统在PDA终端的应用，落实医嘱执行闭环，提高护士工作效率和用药安全性。</w:t>
      </w:r>
      <w:r/>
    </w:p>
    <w:p>
      <w:pPr>
        <w:pStyle w:val="883"/>
        <w:rPr>
          <w:rFonts w:hint="eastAsia"/>
        </w:rPr>
      </w:pPr>
      <w:r>
        <w:rPr>
          <w:rFonts w:hint="eastAsia"/>
        </w:rPr>
        <w:t xml:space="preserve">8.1.急诊输液工作站</w:t>
      </w:r>
      <w:r/>
    </w:p>
    <w:p>
      <w:pPr>
        <w:pStyle w:val="883"/>
        <w:rPr>
          <w:rFonts w:hint="eastAsia"/>
        </w:rPr>
      </w:pPr>
      <w:r>
        <w:rPr>
          <w:rFonts w:hint="eastAsia"/>
        </w:rPr>
        <w:t xml:space="preserve">1)支持多种方式患者识别，通过刷卡、手动输入处方号、扫描处方单等查找处方，非电子处方可通过手工方的方式接单。</w:t>
      </w:r>
      <w:r/>
    </w:p>
    <w:p>
      <w:pPr>
        <w:pStyle w:val="883"/>
        <w:rPr>
          <w:rFonts w:hint="eastAsia"/>
        </w:rPr>
      </w:pPr>
      <w:r>
        <w:rPr>
          <w:rFonts w:hint="eastAsia"/>
        </w:rPr>
        <w:t xml:space="preserve">2)支持查询患者新开的输液医嘱，对输液类别的处方进行自动识别、转抄和拆分。拆分形式包括天数、开始时间、计划执行时间。</w:t>
      </w:r>
      <w:r/>
    </w:p>
    <w:p>
      <w:pPr>
        <w:pStyle w:val="883"/>
        <w:rPr>
          <w:rFonts w:hint="eastAsia"/>
        </w:rPr>
      </w:pPr>
      <w:r>
        <w:rPr>
          <w:rFonts w:hint="eastAsia"/>
        </w:rPr>
        <w:t xml:space="preserve">3)支持输液接单时用药提醒，提示接</w:t>
      </w:r>
      <w:r>
        <w:rPr>
          <w:rFonts w:hint="eastAsia"/>
        </w:rPr>
        <w:t xml:space="preserve">单人员</w:t>
      </w:r>
      <w:r>
        <w:rPr>
          <w:rFonts w:hint="eastAsia"/>
        </w:rPr>
        <w:t xml:space="preserve">询问患者是否有其他病史、减少输液差错。</w:t>
      </w:r>
      <w:r/>
    </w:p>
    <w:p>
      <w:pPr>
        <w:pStyle w:val="883"/>
        <w:rPr>
          <w:rFonts w:hint="eastAsia"/>
        </w:rPr>
      </w:pPr>
      <w:r>
        <w:rPr>
          <w:rFonts w:hint="eastAsia"/>
        </w:rPr>
        <w:t xml:space="preserve">4)接单信息确认后保存并打印患者联和药物联标签，也可以选择保存不打印。</w:t>
      </w:r>
      <w:r/>
    </w:p>
    <w:p>
      <w:pPr>
        <w:pStyle w:val="883"/>
        <w:rPr>
          <w:rFonts w:hint="eastAsia"/>
        </w:rPr>
      </w:pPr>
      <w:r>
        <w:rPr>
          <w:rFonts w:hint="eastAsia"/>
        </w:rPr>
        <w:t xml:space="preserve">5)支持接单取消，对未进行配药操作前可以在接单界面取消，也可以进行补打标签的操作。</w:t>
      </w:r>
      <w:r/>
    </w:p>
    <w:p>
      <w:pPr>
        <w:pStyle w:val="883"/>
        <w:rPr>
          <w:rFonts w:hint="eastAsia"/>
        </w:rPr>
      </w:pPr>
      <w:r>
        <w:rPr>
          <w:rFonts w:hint="eastAsia"/>
        </w:rPr>
        <w:t xml:space="preserve">6)支持查看患者当天医嘱执行情况。</w:t>
      </w:r>
      <w:r/>
    </w:p>
    <w:p>
      <w:pPr>
        <w:pStyle w:val="883"/>
        <w:rPr>
          <w:rFonts w:hint="eastAsia"/>
        </w:rPr>
      </w:pPr>
      <w:r>
        <w:rPr>
          <w:rFonts w:hint="eastAsia"/>
        </w:rPr>
        <w:t xml:space="preserve">7)支持座位分配，操作模式有自动分配和手动分配。</w:t>
      </w:r>
      <w:r/>
    </w:p>
    <w:p>
      <w:pPr>
        <w:pStyle w:val="883"/>
        <w:rPr>
          <w:rFonts w:hint="eastAsia"/>
        </w:rPr>
      </w:pPr>
      <w:r>
        <w:rPr>
          <w:rFonts w:hint="eastAsia"/>
        </w:rPr>
        <w:t xml:space="preserve">8)支持静脉注射和肌肉注射药品可以打印标签。</w:t>
      </w:r>
      <w:r/>
    </w:p>
    <w:p>
      <w:pPr>
        <w:pStyle w:val="883"/>
        <w:rPr>
          <w:rFonts w:hint="eastAsia"/>
        </w:rPr>
      </w:pPr>
      <w:r>
        <w:rPr>
          <w:rFonts w:hint="eastAsia"/>
        </w:rPr>
        <w:t xml:space="preserve">9)支持查询座位状态，对座位进行释放、占用和重新分配的操作。</w:t>
      </w:r>
      <w:r/>
    </w:p>
    <w:p>
      <w:pPr>
        <w:pStyle w:val="883"/>
        <w:rPr>
          <w:rFonts w:hint="eastAsia"/>
        </w:rPr>
      </w:pPr>
      <w:r>
        <w:rPr>
          <w:rFonts w:hint="eastAsia"/>
        </w:rPr>
        <w:t xml:space="preserve">8.2.移动输液工作站</w:t>
      </w:r>
      <w:r/>
    </w:p>
    <w:p>
      <w:pPr>
        <w:pStyle w:val="883"/>
        <w:rPr>
          <w:rFonts w:hint="eastAsia"/>
        </w:rPr>
      </w:pPr>
      <w:r>
        <w:rPr>
          <w:rFonts w:hint="eastAsia"/>
        </w:rPr>
        <w:t xml:space="preserve">8.2.1输液准备</w:t>
      </w:r>
      <w:r/>
    </w:p>
    <w:p>
      <w:pPr>
        <w:pStyle w:val="883"/>
        <w:rPr>
          <w:rFonts w:hint="eastAsia"/>
        </w:rPr>
      </w:pPr>
      <w:r>
        <w:rPr>
          <w:rFonts w:hint="eastAsia"/>
        </w:rPr>
        <w:t xml:space="preserve">1)支持显示患者的姓名、性别、门诊号等基本信息</w:t>
      </w:r>
      <w:r/>
    </w:p>
    <w:p>
      <w:pPr>
        <w:pStyle w:val="883"/>
        <w:rPr>
          <w:rFonts w:hint="eastAsia"/>
        </w:rPr>
      </w:pPr>
      <w:r>
        <w:rPr>
          <w:rFonts w:hint="eastAsia"/>
        </w:rPr>
        <w:t xml:space="preserve">2)支持配药查对、复核，并记录配液人、配液时间、复核人及复核时间；</w:t>
      </w:r>
      <w:r/>
    </w:p>
    <w:p>
      <w:pPr>
        <w:pStyle w:val="883"/>
        <w:rPr>
          <w:rFonts w:hint="eastAsia"/>
        </w:rPr>
      </w:pPr>
      <w:r>
        <w:rPr>
          <w:rFonts w:hint="eastAsia"/>
        </w:rPr>
        <w:t xml:space="preserve">3)支持进行配液以及取消配液操作，不针对患者，只针对药。</w:t>
      </w:r>
      <w:r/>
    </w:p>
    <w:p>
      <w:pPr>
        <w:pStyle w:val="883"/>
        <w:rPr>
          <w:rFonts w:hint="eastAsia"/>
        </w:rPr>
      </w:pPr>
      <w:r>
        <w:rPr>
          <w:rFonts w:hint="eastAsia"/>
        </w:rPr>
        <w:t xml:space="preserve">4)支持根据按照未配液、已配液、已复核状态进行输液出发筛选。</w:t>
      </w:r>
      <w:r/>
    </w:p>
    <w:p>
      <w:pPr>
        <w:pStyle w:val="883"/>
        <w:rPr>
          <w:rFonts w:hint="eastAsia"/>
        </w:rPr>
      </w:pPr>
      <w:r>
        <w:rPr>
          <w:rFonts w:hint="eastAsia"/>
        </w:rPr>
        <w:t xml:space="preserve">5)支持输液穿刺管理。</w:t>
      </w:r>
      <w:r/>
    </w:p>
    <w:p>
      <w:pPr>
        <w:pStyle w:val="883"/>
        <w:rPr>
          <w:rFonts w:hint="eastAsia"/>
        </w:rPr>
      </w:pPr>
      <w:r>
        <w:rPr>
          <w:rFonts w:hint="eastAsia"/>
        </w:rPr>
        <w:t xml:space="preserve">6)语音播报操作员对药品的操作内容（配液成功、复核成功等）。</w:t>
      </w:r>
      <w:r/>
    </w:p>
    <w:p>
      <w:pPr>
        <w:pStyle w:val="883"/>
        <w:rPr>
          <w:rFonts w:hint="eastAsia"/>
        </w:rPr>
      </w:pPr>
      <w:r>
        <w:rPr>
          <w:rFonts w:hint="eastAsia"/>
        </w:rPr>
        <w:t xml:space="preserve">8.2.2输液巡视</w:t>
      </w:r>
      <w:r/>
    </w:p>
    <w:p>
      <w:pPr>
        <w:pStyle w:val="883"/>
        <w:rPr>
          <w:rFonts w:hint="eastAsia"/>
        </w:rPr>
      </w:pPr>
      <w:r>
        <w:rPr>
          <w:rFonts w:hint="eastAsia"/>
        </w:rPr>
        <w:t xml:space="preserve">1)支持记录患者在输液过程中产生的不良反应，可查询汇总不良反应信息。</w:t>
      </w:r>
      <w:r/>
    </w:p>
    <w:p>
      <w:pPr>
        <w:pStyle w:val="883"/>
        <w:rPr>
          <w:rFonts w:hint="eastAsia"/>
        </w:rPr>
      </w:pPr>
      <w:r>
        <w:rPr>
          <w:rFonts w:hint="eastAsia"/>
        </w:rPr>
        <w:t xml:space="preserve">2)支持记录巡视时间，以及巡视情况记录。</w:t>
      </w:r>
      <w:r/>
    </w:p>
    <w:p>
      <w:pPr>
        <w:pStyle w:val="883"/>
        <w:rPr>
          <w:rFonts w:hint="eastAsia"/>
        </w:rPr>
      </w:pPr>
      <w:r>
        <w:rPr>
          <w:rFonts w:hint="eastAsia"/>
        </w:rPr>
        <w:t xml:space="preserve">3)支持权限控制提供取消或观察巡视操作。</w:t>
      </w:r>
      <w:r/>
    </w:p>
    <w:p>
      <w:pPr>
        <w:pStyle w:val="883"/>
        <w:rPr>
          <w:rFonts w:hint="eastAsia"/>
        </w:rPr>
      </w:pPr>
      <w:r>
        <w:rPr>
          <w:rFonts w:hint="eastAsia"/>
        </w:rPr>
        <w:t xml:space="preserve">8.2.3输液暂停/恢复</w:t>
      </w:r>
      <w:r/>
    </w:p>
    <w:p>
      <w:pPr>
        <w:pStyle w:val="883"/>
        <w:rPr>
          <w:rFonts w:hint="eastAsia"/>
        </w:rPr>
      </w:pPr>
      <w:r>
        <w:rPr>
          <w:rFonts w:hint="eastAsia"/>
        </w:rPr>
        <w:t xml:space="preserve">1)支持对输液进行暂停，恢复输液</w:t>
      </w:r>
      <w:r/>
    </w:p>
    <w:p>
      <w:pPr>
        <w:pStyle w:val="883"/>
        <w:rPr>
          <w:rFonts w:hint="eastAsia"/>
        </w:rPr>
      </w:pPr>
      <w:r>
        <w:rPr>
          <w:rFonts w:hint="eastAsia"/>
        </w:rPr>
        <w:t xml:space="preserve">2)语音播报操作员操作内容（输液暂停、输液恢复等）</w:t>
      </w:r>
      <w:r/>
    </w:p>
    <w:p>
      <w:pPr>
        <w:pStyle w:val="883"/>
        <w:rPr>
          <w:rFonts w:hint="eastAsia"/>
        </w:rPr>
      </w:pPr>
      <w:r>
        <w:rPr>
          <w:rFonts w:hint="eastAsia"/>
        </w:rPr>
        <w:t xml:space="preserve">8.2.4输液结束</w:t>
      </w:r>
      <w:r/>
    </w:p>
    <w:p>
      <w:pPr>
        <w:pStyle w:val="883"/>
        <w:rPr>
          <w:rFonts w:hint="eastAsia"/>
        </w:rPr>
      </w:pPr>
      <w:r>
        <w:rPr>
          <w:rFonts w:hint="eastAsia"/>
        </w:rPr>
        <w:t xml:space="preserve">1)支持结束输液后的患者去向管理</w:t>
      </w:r>
      <w:r/>
    </w:p>
    <w:p>
      <w:pPr>
        <w:pStyle w:val="883"/>
        <w:rPr>
          <w:rFonts w:hint="eastAsia"/>
        </w:rPr>
      </w:pPr>
      <w:r>
        <w:rPr>
          <w:rFonts w:hint="eastAsia"/>
        </w:rPr>
        <w:t xml:space="preserve">2)支持输液结束，并记录输液结束人、输液结束时间</w:t>
      </w:r>
      <w:r/>
    </w:p>
    <w:p>
      <w:pPr>
        <w:pStyle w:val="883"/>
        <w:rPr>
          <w:rFonts w:hint="eastAsia"/>
        </w:rPr>
      </w:pPr>
      <w:r>
        <w:rPr>
          <w:rFonts w:hint="eastAsia"/>
        </w:rPr>
        <w:t xml:space="preserve">8.2.5 皮试管理</w:t>
      </w:r>
      <w:r/>
    </w:p>
    <w:p>
      <w:pPr>
        <w:pStyle w:val="883"/>
        <w:rPr>
          <w:rFonts w:hint="eastAsia"/>
        </w:rPr>
      </w:pPr>
      <w:r>
        <w:rPr>
          <w:rFonts w:hint="eastAsia"/>
        </w:rPr>
        <w:t xml:space="preserve">1)支持记录皮试开始时间，自动计算皮试剩余时间</w:t>
      </w:r>
      <w:r/>
    </w:p>
    <w:p>
      <w:pPr>
        <w:pStyle w:val="883"/>
        <w:rPr>
          <w:rFonts w:hint="eastAsia"/>
        </w:rPr>
      </w:pPr>
      <w:r>
        <w:rPr>
          <w:rFonts w:hint="eastAsia"/>
        </w:rPr>
        <w:t xml:space="preserve">2)支持记录皮试结果，阴性/阳性</w:t>
      </w:r>
      <w:r/>
    </w:p>
    <w:p>
      <w:pPr>
        <w:pStyle w:val="883"/>
        <w:rPr>
          <w:rFonts w:hint="eastAsia"/>
        </w:rPr>
      </w:pPr>
      <w:r>
        <w:rPr>
          <w:rFonts w:hint="eastAsia"/>
        </w:rPr>
        <w:t xml:space="preserve">8.2.6 肌注管理</w:t>
      </w:r>
      <w:r/>
    </w:p>
    <w:p>
      <w:pPr>
        <w:pStyle w:val="883"/>
        <w:rPr>
          <w:rFonts w:hint="eastAsia"/>
        </w:rPr>
      </w:pPr>
      <w:r>
        <w:rPr>
          <w:rFonts w:hint="eastAsia"/>
        </w:rPr>
        <w:t xml:space="preserve">1)支持显示需要肌注的药物名称、剂量、用法、频次等。</w:t>
      </w:r>
      <w:r/>
    </w:p>
    <w:p>
      <w:pPr>
        <w:pStyle w:val="883"/>
        <w:rPr>
          <w:rFonts w:hint="eastAsia"/>
        </w:rPr>
      </w:pPr>
      <w:r>
        <w:rPr>
          <w:rFonts w:hint="eastAsia"/>
        </w:rPr>
        <w:t xml:space="preserve">2)支持记录肌注时间、部位。</w:t>
      </w:r>
      <w:r/>
    </w:p>
    <w:p>
      <w:pPr>
        <w:pStyle w:val="883"/>
        <w:rPr>
          <w:rFonts w:hint="eastAsia"/>
        </w:rPr>
      </w:pPr>
      <w:r>
        <w:rPr>
          <w:rFonts w:hint="eastAsia"/>
        </w:rPr>
        <w:t xml:space="preserve">3)支持对不良反应记录。</w:t>
      </w:r>
      <w:r/>
    </w:p>
    <w:p>
      <w:pPr>
        <w:pStyle w:val="883"/>
        <w:rPr>
          <w:rFonts w:hint="eastAsia"/>
        </w:rPr>
      </w:pPr>
      <w:r>
        <w:rPr>
          <w:rFonts w:hint="eastAsia"/>
        </w:rPr>
        <w:t xml:space="preserve">4)根据不同肌注处方，显示提示信息。</w:t>
      </w:r>
      <w:r/>
    </w:p>
    <w:p>
      <w:pPr>
        <w:pStyle w:val="883"/>
        <w:rPr>
          <w:rFonts w:hint="eastAsia"/>
        </w:rPr>
      </w:pPr>
      <w:r>
        <w:rPr>
          <w:rFonts w:hint="eastAsia"/>
        </w:rPr>
        <w:t xml:space="preserve">8.3.输液报表和统计</w:t>
      </w:r>
      <w:r/>
    </w:p>
    <w:p>
      <w:pPr>
        <w:pStyle w:val="883"/>
        <w:rPr>
          <w:rFonts w:hint="eastAsia"/>
        </w:rPr>
      </w:pPr>
      <w:r>
        <w:rPr>
          <w:rFonts w:hint="eastAsia"/>
        </w:rPr>
        <w:t xml:space="preserve">1)▲支持以时间轴的方式展示输液过程，包括接单时间、配液时间、输液时间等。</w:t>
      </w:r>
      <w:r/>
    </w:p>
    <w:p>
      <w:pPr>
        <w:pStyle w:val="883"/>
        <w:rPr>
          <w:rFonts w:hint="eastAsia"/>
        </w:rPr>
      </w:pPr>
      <w:r>
        <w:rPr>
          <w:rFonts w:hint="eastAsia"/>
        </w:rPr>
        <w:t xml:space="preserve">2)可按照开方科室，药物的用法，输液袋数，成人和儿童等维度来统计输液人数，可生成报表导出，方便护士长统计工作量以及向上级汇报工作。</w:t>
      </w:r>
      <w:r/>
    </w:p>
    <w:p>
      <w:pPr>
        <w:pStyle w:val="883"/>
        <w:rPr>
          <w:rFonts w:hint="eastAsia"/>
        </w:rPr>
      </w:pPr>
      <w:r>
        <w:rPr>
          <w:rFonts w:hint="eastAsia"/>
        </w:rPr>
        <w:t xml:space="preserve">3)支持输液患者流量、工作量报表统计。</w:t>
      </w:r>
      <w:r/>
    </w:p>
    <w:p>
      <w:pPr>
        <w:pStyle w:val="883"/>
        <w:rPr>
          <w:rFonts w:hint="eastAsia"/>
        </w:rPr>
      </w:pPr>
      <w:r>
        <w:rPr>
          <w:rFonts w:hint="eastAsia"/>
        </w:rPr>
        <w:t xml:space="preserve">4)可实现急诊输液、肌肉注射、皮试等报表统计。</w:t>
      </w:r>
      <w:r/>
    </w:p>
    <w:p>
      <w:pPr>
        <w:pStyle w:val="883"/>
        <w:rPr>
          <w:rFonts w:hint="eastAsia"/>
        </w:rPr>
      </w:pPr>
      <w:r>
        <w:rPr>
          <w:rFonts w:hint="eastAsia"/>
        </w:rPr>
        <w:t xml:space="preserve">5)支持统计四级患者静脉输液率。</w:t>
      </w:r>
      <w:r/>
    </w:p>
    <w:p>
      <w:pPr>
        <w:pStyle w:val="883"/>
        <w:rPr>
          <w:rFonts w:hint="eastAsia"/>
        </w:rPr>
      </w:pPr>
      <w:r>
        <w:rPr>
          <w:rFonts w:hint="eastAsia"/>
        </w:rPr>
        <w:t xml:space="preserve">6)支持输液报表的自定义。</w:t>
      </w:r>
      <w:r/>
    </w:p>
    <w:p>
      <w:pPr>
        <w:pStyle w:val="883"/>
        <w:rPr>
          <w:rFonts w:hint="eastAsia"/>
        </w:rPr>
      </w:pPr>
      <w:r>
        <w:rPr>
          <w:rFonts w:hint="eastAsia"/>
        </w:rPr>
        <w:t xml:space="preserve">9、急诊移动护理工作站</w:t>
      </w:r>
      <w:r/>
    </w:p>
    <w:p>
      <w:pPr>
        <w:pStyle w:val="883"/>
        <w:rPr>
          <w:rFonts w:hint="eastAsia"/>
        </w:rPr>
      </w:pPr>
      <w:r>
        <w:rPr>
          <w:rFonts w:hint="eastAsia"/>
        </w:rPr>
        <w:t xml:space="preserve">建设急诊移动护理工作站，围绕急诊</w:t>
      </w:r>
      <w:r>
        <w:rPr>
          <w:rFonts w:hint="eastAsia"/>
        </w:rPr>
        <w:t xml:space="preserve">抢救区</w:t>
      </w:r>
      <w:r>
        <w:rPr>
          <w:rFonts w:hint="eastAsia"/>
        </w:rPr>
        <w:t xml:space="preserve">和留观区护理业务流程设计，满足护理“三查八对”基本规范，通过系统在PDA终端的应用，实现医嘱执行、体征记录、留观巡视等护理工作精细化、闭环化管理。</w:t>
      </w:r>
      <w:r/>
    </w:p>
    <w:p>
      <w:pPr>
        <w:pStyle w:val="883"/>
        <w:rPr>
          <w:rFonts w:hint="eastAsia"/>
        </w:rPr>
      </w:pPr>
      <w:r>
        <w:rPr>
          <w:rFonts w:hint="eastAsia"/>
        </w:rPr>
        <w:t xml:space="preserve">1)支持护理“三查八对”基本规范，实现护理工作移动化、闭环化管理。</w:t>
      </w:r>
      <w:r/>
    </w:p>
    <w:p>
      <w:pPr>
        <w:pStyle w:val="883"/>
        <w:rPr>
          <w:rFonts w:hint="eastAsia"/>
        </w:rPr>
      </w:pPr>
      <w:r>
        <w:rPr>
          <w:rFonts w:hint="eastAsia"/>
        </w:rPr>
        <w:t xml:space="preserve">2)支持扫描病人识别码，快速准确的识别出患者身份信息。</w:t>
      </w:r>
      <w:r/>
    </w:p>
    <w:p>
      <w:pPr>
        <w:pStyle w:val="883"/>
        <w:rPr>
          <w:rFonts w:hint="eastAsia"/>
        </w:rPr>
      </w:pPr>
      <w:r>
        <w:rPr>
          <w:rFonts w:hint="eastAsia"/>
        </w:rPr>
        <w:t xml:space="preserve">3)支持扫描病人识别码和输液标签，进行核对，避免医疗差错。 </w:t>
      </w:r>
      <w:r/>
    </w:p>
    <w:p>
      <w:pPr>
        <w:pStyle w:val="883"/>
        <w:rPr>
          <w:rFonts w:hint="eastAsia"/>
        </w:rPr>
      </w:pPr>
      <w:r>
        <w:rPr>
          <w:rFonts w:hint="eastAsia"/>
        </w:rPr>
        <w:t xml:space="preserve">4)支持查看在科病人的基本信息，包括姓名，年龄，性别，床号，详情（诊断，分诊时间，入床时间，滞留时间，</w:t>
      </w:r>
      <w:r>
        <w:rPr>
          <w:rFonts w:hint="eastAsia"/>
        </w:rPr>
        <w:t xml:space="preserve">出床时间</w:t>
      </w:r>
      <w:r>
        <w:rPr>
          <w:rFonts w:hint="eastAsia"/>
        </w:rPr>
        <w:t xml:space="preserve">，责任医生，责任护士）。</w:t>
      </w:r>
      <w:r/>
    </w:p>
    <w:p>
      <w:pPr>
        <w:pStyle w:val="883"/>
        <w:rPr>
          <w:rFonts w:hint="eastAsia"/>
        </w:rPr>
      </w:pPr>
      <w:r>
        <w:rPr>
          <w:rFonts w:hint="eastAsia"/>
        </w:rPr>
        <w:t xml:space="preserve">5)支持床旁体征监测录入，允许在PDA上录入患者体征信息。</w:t>
      </w:r>
      <w:r/>
    </w:p>
    <w:p>
      <w:pPr>
        <w:pStyle w:val="883"/>
        <w:rPr>
          <w:rFonts w:hint="eastAsia"/>
        </w:rPr>
      </w:pPr>
      <w:r>
        <w:rPr>
          <w:rFonts w:hint="eastAsia"/>
        </w:rPr>
        <w:t xml:space="preserve">6)支持查询当前病人的新开输液医嘱，以及当天医嘱执行情况。</w:t>
      </w:r>
      <w:r/>
    </w:p>
    <w:p>
      <w:pPr>
        <w:pStyle w:val="883"/>
        <w:rPr>
          <w:rFonts w:hint="eastAsia"/>
        </w:rPr>
      </w:pPr>
      <w:r>
        <w:rPr>
          <w:rFonts w:hint="eastAsia"/>
        </w:rPr>
        <w:t xml:space="preserve">7)支持提供医嘱执行情况，自动和手动记录医嘱执行情况，如执行时间、执行量、执行者等信息。</w:t>
      </w:r>
      <w:r/>
    </w:p>
    <w:p>
      <w:pPr>
        <w:pStyle w:val="883"/>
        <w:rPr>
          <w:rFonts w:hint="eastAsia"/>
        </w:rPr>
      </w:pPr>
      <w:r>
        <w:rPr>
          <w:rFonts w:hint="eastAsia"/>
        </w:rPr>
        <w:t xml:space="preserve">8)支持护理评估，如MEWS评分、疼痛评估等；MEWS评估能够依据录入的体征，自动计算评分，评分后自动提取在护理记录中。</w:t>
      </w:r>
      <w:r/>
    </w:p>
    <w:p>
      <w:pPr>
        <w:pStyle w:val="883"/>
        <w:rPr>
          <w:rFonts w:hint="eastAsia"/>
        </w:rPr>
      </w:pPr>
      <w:r>
        <w:rPr>
          <w:rFonts w:hint="eastAsia"/>
        </w:rPr>
        <w:t xml:space="preserve">9)支持通过扫描</w:t>
      </w:r>
      <w:r>
        <w:rPr>
          <w:rFonts w:hint="eastAsia"/>
        </w:rPr>
        <w:t xml:space="preserve">二维码进行</w:t>
      </w:r>
      <w:r>
        <w:rPr>
          <w:rFonts w:hint="eastAsia"/>
        </w:rPr>
        <w:t xml:space="preserve">患者救治关键时间点快速记录，实现了时间的统一管理，解决了手动填写时间的问题，提高护士的工作效率。</w:t>
      </w:r>
      <w:r/>
    </w:p>
    <w:p>
      <w:pPr>
        <w:pStyle w:val="883"/>
        <w:rPr>
          <w:rFonts w:hint="eastAsia"/>
        </w:rPr>
      </w:pPr>
      <w:r>
        <w:rPr>
          <w:rFonts w:hint="eastAsia"/>
        </w:rPr>
        <w:t xml:space="preserve">10、急诊质控与统计工作站</w:t>
      </w:r>
      <w:r/>
    </w:p>
    <w:p>
      <w:pPr>
        <w:pStyle w:val="883"/>
        <w:rPr>
          <w:rFonts w:hint="eastAsia"/>
        </w:rPr>
      </w:pPr>
      <w:r>
        <w:rPr>
          <w:rFonts w:hint="eastAsia"/>
        </w:rPr>
        <w:t xml:space="preserve">建设急诊质控与统计工作站，可实现最新的急诊质控指标展示及原始数据追溯，提供多种急诊科室统计和数据报表，满足科室质控、管理、数据上报和医院等级评审相关需求。</w:t>
      </w:r>
      <w:r/>
    </w:p>
    <w:p>
      <w:pPr>
        <w:pStyle w:val="883"/>
        <w:rPr>
          <w:rFonts w:hint="eastAsia"/>
        </w:rPr>
      </w:pPr>
      <w:r>
        <w:rPr>
          <w:rFonts w:hint="eastAsia"/>
        </w:rPr>
        <w:t xml:space="preserve">10.1.急诊常用统计管理</w:t>
      </w:r>
      <w:r/>
    </w:p>
    <w:p>
      <w:pPr>
        <w:pStyle w:val="883"/>
        <w:rPr>
          <w:rFonts w:hint="eastAsia"/>
        </w:rPr>
      </w:pPr>
      <w:r>
        <w:rPr>
          <w:rFonts w:hint="eastAsia"/>
        </w:rPr>
        <w:t xml:space="preserve">1)支持医护工作量统计，例如急诊人次统计、收治人次统计、急诊床位使用率等运行指标。可根据医院要求定制自由配置。</w:t>
      </w:r>
      <w:r/>
    </w:p>
    <w:p>
      <w:pPr>
        <w:pStyle w:val="883"/>
        <w:rPr>
          <w:rFonts w:hint="eastAsia"/>
        </w:rPr>
      </w:pPr>
      <w:r>
        <w:rPr>
          <w:rFonts w:hint="eastAsia"/>
        </w:rPr>
        <w:t xml:space="preserve">2)支持各级诊疗人次统计，包括病情分级I级，II级，III级，IV A级、IVB级 诊疗人次统计。</w:t>
      </w:r>
      <w:r/>
    </w:p>
    <w:p>
      <w:pPr>
        <w:pStyle w:val="883"/>
        <w:rPr>
          <w:rFonts w:hint="eastAsia"/>
        </w:rPr>
      </w:pPr>
      <w:r>
        <w:rPr>
          <w:rFonts w:hint="eastAsia"/>
        </w:rPr>
        <w:t xml:space="preserve">3)</w:t>
      </w:r>
      <w:r>
        <w:rPr>
          <w:rFonts w:hint="eastAsia"/>
        </w:rPr>
        <w:t xml:space="preserve">支持分</w:t>
      </w:r>
      <w:r>
        <w:rPr>
          <w:rFonts w:hint="eastAsia"/>
        </w:rPr>
        <w:t xml:space="preserve">诊准确率统计、急诊疾病谱分布、抢救</w:t>
      </w:r>
      <w:r>
        <w:rPr>
          <w:rFonts w:hint="eastAsia"/>
        </w:rPr>
        <w:t xml:space="preserve">室患者</w:t>
      </w:r>
      <w:r>
        <w:rPr>
          <w:rFonts w:hint="eastAsia"/>
        </w:rPr>
        <w:t xml:space="preserve">滞留时间、危急</w:t>
      </w:r>
      <w:r>
        <w:rPr>
          <w:rFonts w:hint="eastAsia"/>
        </w:rPr>
        <w:t xml:space="preserve">值处理</w:t>
      </w:r>
      <w:r>
        <w:rPr>
          <w:rFonts w:hint="eastAsia"/>
        </w:rPr>
        <w:t xml:space="preserve">统计、3天内重返急诊患者统计、留观时间大于72h患者统计、心肺复苏患者统计等。</w:t>
      </w:r>
      <w:r/>
    </w:p>
    <w:p>
      <w:pPr>
        <w:pStyle w:val="883"/>
        <w:rPr>
          <w:rFonts w:hint="eastAsia"/>
        </w:rPr>
      </w:pPr>
      <w:r>
        <w:rPr>
          <w:rFonts w:hint="eastAsia"/>
        </w:rPr>
        <w:t xml:space="preserve">4)▲支持急会诊统计，包括急会诊次数（按科室分类）、急会诊响应时长（按科室分类）、达标率（10分钟内到达会诊现场）等。</w:t>
      </w:r>
      <w:r/>
    </w:p>
    <w:p>
      <w:pPr>
        <w:pStyle w:val="883"/>
        <w:rPr>
          <w:rFonts w:hint="eastAsia"/>
        </w:rPr>
      </w:pPr>
      <w:r>
        <w:rPr>
          <w:rFonts w:hint="eastAsia"/>
        </w:rPr>
        <w:t xml:space="preserve">5)支持群体事件统计，包括发生次数、事件涉及人数等。</w:t>
      </w:r>
      <w:r/>
    </w:p>
    <w:p>
      <w:pPr>
        <w:pStyle w:val="883"/>
        <w:rPr>
          <w:rFonts w:hint="eastAsia"/>
        </w:rPr>
      </w:pPr>
      <w:r>
        <w:rPr>
          <w:rFonts w:hint="eastAsia"/>
        </w:rPr>
        <w:t xml:space="preserve">6)支持指标数据以多种图形化展示。</w:t>
      </w:r>
      <w:r/>
    </w:p>
    <w:p>
      <w:pPr>
        <w:pStyle w:val="883"/>
        <w:rPr>
          <w:rFonts w:hint="eastAsia"/>
        </w:rPr>
      </w:pPr>
      <w:r>
        <w:rPr>
          <w:rFonts w:hint="eastAsia"/>
        </w:rPr>
        <w:t xml:space="preserve">7)支持质控指标数据钻取功能，能够钻取详细的患者数据。</w:t>
      </w:r>
      <w:r/>
    </w:p>
    <w:p>
      <w:pPr>
        <w:pStyle w:val="883"/>
        <w:rPr>
          <w:rFonts w:hint="eastAsia"/>
        </w:rPr>
      </w:pPr>
      <w:r>
        <w:rPr>
          <w:rFonts w:hint="eastAsia"/>
        </w:rPr>
        <w:t xml:space="preserve">10.2.急诊数据报表管理</w:t>
      </w:r>
      <w:r/>
    </w:p>
    <w:p>
      <w:pPr>
        <w:pStyle w:val="883"/>
        <w:rPr>
          <w:rFonts w:hint="eastAsia"/>
        </w:rPr>
      </w:pPr>
      <w:r>
        <w:rPr>
          <w:rFonts w:hint="eastAsia"/>
        </w:rPr>
        <w:t xml:space="preserve">1)支持急诊常见的报表定制，如急诊分诊登记表、抢救患者信息登记表、急诊留</w:t>
      </w:r>
      <w:r>
        <w:rPr>
          <w:rFonts w:hint="eastAsia"/>
        </w:rPr>
        <w:t xml:space="preserve">观室病人</w:t>
      </w:r>
      <w:r>
        <w:rPr>
          <w:rFonts w:hint="eastAsia"/>
        </w:rPr>
        <w:t xml:space="preserve">入室登记表、危重症患者登记表等。</w:t>
      </w:r>
      <w:r/>
    </w:p>
    <w:p>
      <w:pPr>
        <w:pStyle w:val="883"/>
        <w:rPr>
          <w:rFonts w:hint="eastAsia"/>
        </w:rPr>
      </w:pPr>
      <w:r>
        <w:rPr>
          <w:rFonts w:hint="eastAsia"/>
        </w:rPr>
        <w:t xml:space="preserve">2)支持按照医院实际需求进行报表的定制。</w:t>
      </w:r>
      <w:r/>
    </w:p>
    <w:p>
      <w:pPr>
        <w:pStyle w:val="883"/>
        <w:rPr>
          <w:rFonts w:hint="eastAsia"/>
        </w:rPr>
      </w:pPr>
      <w:r>
        <w:rPr>
          <w:rFonts w:hint="eastAsia"/>
        </w:rPr>
        <w:t xml:space="preserve">3)支持报表的打印和归档。</w:t>
      </w:r>
      <w:r/>
    </w:p>
    <w:p>
      <w:pPr>
        <w:pStyle w:val="883"/>
        <w:rPr>
          <w:rFonts w:hint="eastAsia"/>
        </w:rPr>
      </w:pPr>
      <w:r>
        <w:rPr>
          <w:rFonts w:hint="eastAsia"/>
        </w:rPr>
        <w:t xml:space="preserve">4)支持报表数据导出成EXCEL，方便进一步筛选数据。</w:t>
      </w:r>
      <w:r/>
    </w:p>
    <w:p>
      <w:pPr>
        <w:pStyle w:val="883"/>
        <w:rPr>
          <w:rFonts w:hint="eastAsia"/>
        </w:rPr>
      </w:pPr>
      <w:r>
        <w:rPr>
          <w:rFonts w:hint="eastAsia"/>
        </w:rPr>
        <w:t xml:space="preserve">10.3.急诊医学质控指标管理</w:t>
      </w:r>
      <w:r/>
    </w:p>
    <w:p>
      <w:pPr>
        <w:pStyle w:val="883"/>
        <w:rPr>
          <w:rFonts w:hint="eastAsia"/>
        </w:rPr>
      </w:pPr>
      <w:r>
        <w:rPr>
          <w:rFonts w:hint="eastAsia"/>
        </w:rPr>
        <w:t xml:space="preserve">根据2024年国家</w:t>
      </w:r>
      <w:r>
        <w:rPr>
          <w:rFonts w:hint="eastAsia"/>
        </w:rPr>
        <w:t xml:space="preserve">卫健委下发</w:t>
      </w:r>
      <w:r>
        <w:rPr>
          <w:rFonts w:hint="eastAsia"/>
        </w:rPr>
        <w:t xml:space="preserve">的急诊质控16项指标要求，统计抢救室滞留时间（中位数）、严重创伤患者24小时存活率等，按国家要求进行采集、统计和上报。</w:t>
      </w:r>
      <w:r/>
    </w:p>
    <w:p>
      <w:pPr>
        <w:pStyle w:val="883"/>
        <w:rPr>
          <w:rFonts w:hint="eastAsia"/>
        </w:rPr>
      </w:pPr>
      <w:r>
        <w:rPr>
          <w:rFonts w:hint="eastAsia"/>
        </w:rPr>
        <w:t xml:space="preserve">具体指标包括：</w:t>
      </w:r>
      <w:r/>
    </w:p>
    <w:p>
      <w:pPr>
        <w:pStyle w:val="883"/>
        <w:rPr>
          <w:rFonts w:hint="eastAsia"/>
        </w:rPr>
      </w:pPr>
      <w:r>
        <w:rPr>
          <w:rFonts w:hint="eastAsia"/>
        </w:rPr>
        <w:t xml:space="preserve">1）急诊科</w:t>
      </w:r>
      <w:r>
        <w:rPr>
          <w:rFonts w:hint="eastAsia"/>
        </w:rPr>
        <w:t xml:space="preserve">医</w:t>
      </w:r>
      <w:r>
        <w:rPr>
          <w:rFonts w:hint="eastAsia"/>
        </w:rPr>
        <w:t xml:space="preserve">患比</w:t>
      </w:r>
      <w:r/>
    </w:p>
    <w:p>
      <w:pPr>
        <w:pStyle w:val="883"/>
        <w:rPr>
          <w:rFonts w:hint="eastAsia"/>
        </w:rPr>
      </w:pPr>
      <w:r>
        <w:rPr>
          <w:rFonts w:hint="eastAsia"/>
        </w:rPr>
        <w:t xml:space="preserve">2）</w:t>
      </w:r>
      <w:r>
        <w:rPr>
          <w:rFonts w:hint="eastAsia"/>
        </w:rPr>
        <w:t xml:space="preserve">急诊科护患</w:t>
      </w:r>
      <w:r>
        <w:rPr>
          <w:rFonts w:hint="eastAsia"/>
        </w:rPr>
        <w:t xml:space="preserve">比</w:t>
      </w:r>
      <w:r/>
    </w:p>
    <w:p>
      <w:pPr>
        <w:pStyle w:val="883"/>
        <w:rPr>
          <w:rFonts w:hint="eastAsia"/>
        </w:rPr>
      </w:pPr>
      <w:r>
        <w:rPr>
          <w:rFonts w:hint="eastAsia"/>
        </w:rPr>
        <w:t xml:space="preserve">3）抢救室滞留时间（中位数）</w:t>
      </w:r>
      <w:r/>
    </w:p>
    <w:p>
      <w:pPr>
        <w:pStyle w:val="883"/>
        <w:rPr>
          <w:rFonts w:hint="eastAsia"/>
        </w:rPr>
      </w:pPr>
      <w:r>
        <w:rPr>
          <w:rFonts w:hint="eastAsia"/>
        </w:rPr>
        <w:t xml:space="preserve">4）急诊分级分诊执行率</w:t>
      </w:r>
      <w:r/>
    </w:p>
    <w:p>
      <w:pPr>
        <w:pStyle w:val="883"/>
        <w:rPr>
          <w:rFonts w:hint="eastAsia"/>
        </w:rPr>
      </w:pPr>
      <w:r>
        <w:rPr>
          <w:rFonts w:hint="eastAsia"/>
        </w:rPr>
        <w:t xml:space="preserve">5）急诊IV</w:t>
      </w:r>
      <w:r>
        <w:rPr>
          <w:rFonts w:hint="eastAsia"/>
        </w:rPr>
        <w:t xml:space="preserve">级患者</w:t>
      </w:r>
      <w:r>
        <w:rPr>
          <w:rFonts w:hint="eastAsia"/>
        </w:rPr>
        <w:t xml:space="preserve">静脉输液使用率</w:t>
      </w:r>
      <w:r/>
    </w:p>
    <w:p>
      <w:pPr>
        <w:pStyle w:val="883"/>
        <w:rPr>
          <w:rFonts w:hint="eastAsia"/>
        </w:rPr>
      </w:pPr>
      <w:r>
        <w:rPr>
          <w:rFonts w:hint="eastAsia"/>
        </w:rPr>
        <w:t xml:space="preserve">6）心肺复苏（CPR）质量监测率</w:t>
      </w:r>
      <w:r/>
    </w:p>
    <w:p>
      <w:pPr>
        <w:pStyle w:val="883"/>
        <w:rPr>
          <w:rFonts w:hint="eastAsia"/>
        </w:rPr>
      </w:pPr>
      <w:r>
        <w:rPr>
          <w:rFonts w:hint="eastAsia"/>
        </w:rPr>
        <w:t xml:space="preserve">7）心脏骤停复苏成功率</w:t>
      </w:r>
      <w:r/>
    </w:p>
    <w:p>
      <w:pPr>
        <w:pStyle w:val="883"/>
        <w:rPr>
          <w:rFonts w:hint="eastAsia"/>
        </w:rPr>
      </w:pPr>
      <w:r>
        <w:rPr>
          <w:rFonts w:hint="eastAsia"/>
        </w:rPr>
        <w:t xml:space="preserve">8）复苏成功后昏迷患者目标体温管理实施率</w:t>
      </w:r>
      <w:r/>
    </w:p>
    <w:p>
      <w:pPr>
        <w:pStyle w:val="883"/>
        <w:rPr>
          <w:rFonts w:hint="eastAsia"/>
        </w:rPr>
      </w:pPr>
      <w:r>
        <w:rPr>
          <w:rFonts w:hint="eastAsia"/>
        </w:rPr>
        <w:t xml:space="preserve">9）心脏骤停患者出院存活率</w:t>
      </w:r>
      <w:r/>
    </w:p>
    <w:p>
      <w:pPr>
        <w:pStyle w:val="883"/>
        <w:rPr>
          <w:rFonts w:hint="eastAsia"/>
        </w:rPr>
      </w:pPr>
      <w:r>
        <w:rPr>
          <w:rFonts w:hint="eastAsia"/>
        </w:rPr>
        <w:t xml:space="preserve">10）脓毒性休克1小时内抗菌药物使用率</w:t>
      </w:r>
      <w:r/>
    </w:p>
    <w:p>
      <w:pPr>
        <w:pStyle w:val="883"/>
        <w:rPr>
          <w:rFonts w:hint="eastAsia"/>
        </w:rPr>
      </w:pPr>
      <w:r>
        <w:rPr>
          <w:rFonts w:hint="eastAsia"/>
        </w:rPr>
        <w:t xml:space="preserve">11）急诊重症监护病房（EICU）脓毒性休克患者病死率</w:t>
      </w:r>
      <w:r/>
    </w:p>
    <w:p>
      <w:pPr>
        <w:pStyle w:val="883"/>
        <w:rPr>
          <w:rFonts w:hint="eastAsia"/>
        </w:rPr>
      </w:pPr>
      <w:r>
        <w:rPr>
          <w:rFonts w:hint="eastAsia"/>
        </w:rPr>
        <w:t xml:space="preserve">12）急诊创伤患者创伤量化评估率</w:t>
      </w:r>
      <w:r/>
    </w:p>
    <w:p>
      <w:pPr>
        <w:pStyle w:val="883"/>
        <w:rPr>
          <w:rFonts w:hint="eastAsia"/>
        </w:rPr>
      </w:pPr>
      <w:r>
        <w:rPr>
          <w:rFonts w:hint="eastAsia"/>
        </w:rPr>
        <w:t xml:space="preserve">13）严重创伤患者就诊－手术时间（中位数）</w:t>
      </w:r>
      <w:r/>
    </w:p>
    <w:p>
      <w:pPr>
        <w:pStyle w:val="883"/>
        <w:rPr>
          <w:rFonts w:hint="eastAsia"/>
        </w:rPr>
      </w:pPr>
      <w:r>
        <w:rPr>
          <w:rFonts w:hint="eastAsia"/>
        </w:rPr>
        <w:t xml:space="preserve">14）严重创伤患者24小时存活率</w:t>
      </w:r>
      <w:r/>
    </w:p>
    <w:p>
      <w:pPr>
        <w:pStyle w:val="883"/>
        <w:rPr>
          <w:rFonts w:hint="eastAsia"/>
        </w:rPr>
      </w:pPr>
      <w:r>
        <w:rPr>
          <w:rFonts w:hint="eastAsia"/>
        </w:rPr>
        <w:t xml:space="preserve">15）急诊中心静脉置管早期血管并发症发生率</w:t>
      </w:r>
      <w:r/>
    </w:p>
    <w:p>
      <w:pPr>
        <w:pStyle w:val="883"/>
        <w:rPr>
          <w:rFonts w:hint="eastAsia"/>
        </w:rPr>
      </w:pPr>
      <w:r>
        <w:rPr>
          <w:rFonts w:hint="eastAsia"/>
        </w:rPr>
        <w:t xml:space="preserve">16）体外膜肺氧合辅助心肺复苏（ECPR）实施时间（中位数）</w:t>
      </w:r>
      <w:r/>
    </w:p>
    <w:p>
      <w:pPr>
        <w:pStyle w:val="883"/>
        <w:rPr>
          <w:rFonts w:hint="eastAsia"/>
        </w:rPr>
      </w:pPr>
      <w:r>
        <w:rPr>
          <w:rFonts w:hint="eastAsia"/>
        </w:rPr>
        <w:t xml:space="preserve">11、急诊数据驾驶舱</w:t>
      </w:r>
      <w:r/>
    </w:p>
    <w:p>
      <w:pPr>
        <w:pStyle w:val="883"/>
        <w:rPr>
          <w:rFonts w:hint="eastAsia"/>
        </w:rPr>
      </w:pPr>
      <w:r>
        <w:rPr>
          <w:rFonts w:hint="eastAsia"/>
        </w:rPr>
        <w:t xml:space="preserve">建设急诊数据驾驶舱，主要用于展示急诊</w:t>
      </w:r>
      <w:r>
        <w:rPr>
          <w:rFonts w:hint="eastAsia"/>
        </w:rPr>
        <w:t xml:space="preserve">科整体</w:t>
      </w:r>
      <w:r>
        <w:rPr>
          <w:rFonts w:hint="eastAsia"/>
        </w:rPr>
        <w:t xml:space="preserve">运营效率，是急诊精细化管理的必要组成部分，系统部署于急诊</w:t>
      </w:r>
      <w:r>
        <w:rPr>
          <w:rFonts w:hint="eastAsia"/>
        </w:rPr>
        <w:t xml:space="preserve">科相关</w:t>
      </w:r>
      <w:r>
        <w:rPr>
          <w:rFonts w:hint="eastAsia"/>
        </w:rPr>
        <w:t xml:space="preserve">区域，以大屏幕实时清晰呈现急诊分级人次、医疗资源占用情况、区域内病人一览信息等。</w:t>
      </w:r>
      <w:r/>
    </w:p>
    <w:p>
      <w:pPr>
        <w:pStyle w:val="883"/>
        <w:rPr>
          <w:rFonts w:hint="eastAsia"/>
        </w:rPr>
      </w:pPr>
      <w:r>
        <w:rPr>
          <w:rFonts w:hint="eastAsia"/>
        </w:rPr>
        <w:t xml:space="preserve">11.1.急诊综合数据看板</w:t>
      </w:r>
      <w:r/>
    </w:p>
    <w:p>
      <w:pPr>
        <w:pStyle w:val="883"/>
        <w:rPr>
          <w:rFonts w:hint="eastAsia"/>
        </w:rPr>
      </w:pPr>
      <w:r>
        <w:rPr>
          <w:rFonts w:hint="eastAsia"/>
        </w:rPr>
        <w:t xml:space="preserve">1)支持今日分诊人数实时显示。</w:t>
      </w:r>
      <w:r/>
    </w:p>
    <w:p>
      <w:pPr>
        <w:pStyle w:val="883"/>
        <w:rPr>
          <w:rFonts w:hint="eastAsia"/>
        </w:rPr>
      </w:pPr>
      <w:r>
        <w:rPr>
          <w:rFonts w:hint="eastAsia"/>
        </w:rPr>
        <w:t xml:space="preserve">2)</w:t>
      </w:r>
      <w:r>
        <w:rPr>
          <w:rFonts w:hint="eastAsia"/>
        </w:rPr>
        <w:t xml:space="preserve">支持分</w:t>
      </w:r>
      <w:r>
        <w:rPr>
          <w:rFonts w:hint="eastAsia"/>
        </w:rPr>
        <w:t xml:space="preserve">诊绿色通道统计显示。</w:t>
      </w:r>
      <w:r/>
    </w:p>
    <w:p>
      <w:pPr>
        <w:pStyle w:val="883"/>
        <w:rPr>
          <w:rFonts w:hint="eastAsia"/>
        </w:rPr>
      </w:pPr>
      <w:r>
        <w:rPr>
          <w:rFonts w:hint="eastAsia"/>
        </w:rPr>
        <w:t xml:space="preserve">3)</w:t>
      </w:r>
      <w:r>
        <w:rPr>
          <w:rFonts w:hint="eastAsia"/>
        </w:rPr>
        <w:t xml:space="preserve">支持分</w:t>
      </w:r>
      <w:r>
        <w:rPr>
          <w:rFonts w:hint="eastAsia"/>
        </w:rPr>
        <w:t xml:space="preserve">诊患者年龄、性别维护统计显示。</w:t>
      </w:r>
      <w:r/>
    </w:p>
    <w:p>
      <w:pPr>
        <w:pStyle w:val="883"/>
        <w:rPr>
          <w:rFonts w:hint="eastAsia"/>
        </w:rPr>
      </w:pPr>
      <w:r>
        <w:rPr>
          <w:rFonts w:hint="eastAsia"/>
        </w:rPr>
        <w:t xml:space="preserve">4)</w:t>
      </w:r>
      <w:r>
        <w:rPr>
          <w:rFonts w:hint="eastAsia"/>
        </w:rPr>
        <w:t xml:space="preserve">支持分</w:t>
      </w:r>
      <w:r>
        <w:rPr>
          <w:rFonts w:hint="eastAsia"/>
        </w:rPr>
        <w:t xml:space="preserve">诊来院方式统计显示。</w:t>
      </w:r>
      <w:r/>
    </w:p>
    <w:p>
      <w:pPr>
        <w:pStyle w:val="883"/>
        <w:rPr>
          <w:rFonts w:hint="eastAsia"/>
        </w:rPr>
      </w:pPr>
      <w:r>
        <w:rPr>
          <w:rFonts w:hint="eastAsia"/>
        </w:rPr>
        <w:t xml:space="preserve">5)支持实时急诊</w:t>
      </w:r>
      <w:r>
        <w:rPr>
          <w:rFonts w:hint="eastAsia"/>
        </w:rPr>
        <w:t xml:space="preserve">绿道专病</w:t>
      </w:r>
      <w:r>
        <w:rPr>
          <w:rFonts w:hint="eastAsia"/>
        </w:rPr>
        <w:t xml:space="preserve">中心患者统计显示。</w:t>
      </w:r>
      <w:r/>
    </w:p>
    <w:p>
      <w:pPr>
        <w:pStyle w:val="883"/>
        <w:rPr>
          <w:rFonts w:hint="eastAsia"/>
        </w:rPr>
      </w:pPr>
      <w:r>
        <w:rPr>
          <w:rFonts w:hint="eastAsia"/>
        </w:rPr>
        <w:t xml:space="preserve">6)支持群伤事件患者的显示功能。</w:t>
      </w:r>
      <w:r/>
    </w:p>
    <w:p>
      <w:pPr>
        <w:pStyle w:val="883"/>
        <w:rPr>
          <w:rFonts w:hint="eastAsia"/>
        </w:rPr>
      </w:pPr>
      <w:r>
        <w:rPr>
          <w:rFonts w:hint="eastAsia"/>
        </w:rPr>
        <w:t xml:space="preserve">7)支持一级、二级、三级、四级不同分诊级别的患者人数显示。</w:t>
      </w:r>
      <w:r/>
    </w:p>
    <w:p>
      <w:pPr>
        <w:pStyle w:val="883"/>
        <w:rPr>
          <w:rFonts w:hint="eastAsia"/>
        </w:rPr>
      </w:pPr>
      <w:r>
        <w:rPr>
          <w:rFonts w:hint="eastAsia"/>
        </w:rPr>
        <w:t xml:space="preserve">8)</w:t>
      </w:r>
      <w:r>
        <w:rPr>
          <w:rFonts w:hint="eastAsia"/>
        </w:rPr>
        <w:t xml:space="preserve">支持分</w:t>
      </w:r>
      <w:r>
        <w:rPr>
          <w:rFonts w:hint="eastAsia"/>
        </w:rPr>
        <w:t xml:space="preserve">诊去向统计功能，可以显示急诊内科、急诊外科不同科室患者。</w:t>
      </w:r>
      <w:r/>
    </w:p>
    <w:p>
      <w:pPr>
        <w:pStyle w:val="883"/>
        <w:rPr>
          <w:rFonts w:hint="eastAsia"/>
        </w:rPr>
      </w:pPr>
      <w:r>
        <w:rPr>
          <w:rFonts w:hint="eastAsia"/>
        </w:rPr>
        <w:t xml:space="preserve">9)支持急诊入</w:t>
      </w:r>
      <w:r>
        <w:rPr>
          <w:rFonts w:hint="eastAsia"/>
        </w:rPr>
        <w:t xml:space="preserve">抢人数</w:t>
      </w:r>
      <w:r>
        <w:rPr>
          <w:rFonts w:hint="eastAsia"/>
        </w:rPr>
        <w:t xml:space="preserve">统计功能。</w:t>
      </w:r>
      <w:r/>
    </w:p>
    <w:p>
      <w:pPr>
        <w:pStyle w:val="883"/>
        <w:rPr>
          <w:rFonts w:hint="eastAsia"/>
        </w:rPr>
      </w:pPr>
      <w:r>
        <w:rPr>
          <w:rFonts w:hint="eastAsia"/>
        </w:rPr>
        <w:t xml:space="preserve">10)支持来</w:t>
      </w:r>
      <w:r>
        <w:rPr>
          <w:rFonts w:hint="eastAsia"/>
        </w:rPr>
        <w:t xml:space="preserve">诊时间</w:t>
      </w:r>
      <w:r>
        <w:rPr>
          <w:rFonts w:hint="eastAsia"/>
        </w:rPr>
        <w:t xml:space="preserve">段分布功能，实时显示每小时分诊量。</w:t>
      </w:r>
      <w:r/>
    </w:p>
    <w:p>
      <w:pPr>
        <w:pStyle w:val="883"/>
        <w:rPr>
          <w:rFonts w:hint="eastAsia"/>
        </w:rPr>
      </w:pPr>
      <w:r>
        <w:rPr>
          <w:rFonts w:hint="eastAsia"/>
        </w:rPr>
        <w:t xml:space="preserve">11)</w:t>
      </w:r>
      <w:r>
        <w:rPr>
          <w:rFonts w:hint="eastAsia"/>
        </w:rPr>
        <w:t xml:space="preserve">支持分</w:t>
      </w:r>
      <w:r>
        <w:rPr>
          <w:rFonts w:hint="eastAsia"/>
        </w:rPr>
        <w:t xml:space="preserve">诊流水数据的动态刷新功能。</w:t>
      </w:r>
      <w:r/>
    </w:p>
    <w:p>
      <w:pPr>
        <w:pStyle w:val="883"/>
        <w:rPr>
          <w:rFonts w:hint="eastAsia"/>
        </w:rPr>
      </w:pPr>
      <w:r>
        <w:rPr>
          <w:rFonts w:hint="eastAsia"/>
        </w:rPr>
        <w:t xml:space="preserve">12)支持周视图、月视图、年视图等不同维度进行数据统计显示切换。</w:t>
      </w:r>
      <w:r/>
    </w:p>
    <w:p>
      <w:pPr>
        <w:pStyle w:val="883"/>
        <w:rPr>
          <w:rFonts w:hint="eastAsia"/>
        </w:rPr>
      </w:pPr>
      <w:r>
        <w:rPr>
          <w:rFonts w:hint="eastAsia"/>
        </w:rPr>
        <w:t xml:space="preserve">11.2.抢救</w:t>
      </w:r>
      <w:r>
        <w:rPr>
          <w:rFonts w:hint="eastAsia"/>
        </w:rPr>
        <w:t xml:space="preserve">床卡数据</w:t>
      </w:r>
      <w:r>
        <w:rPr>
          <w:rFonts w:hint="eastAsia"/>
        </w:rPr>
        <w:t xml:space="preserve">看板</w:t>
      </w:r>
      <w:r/>
    </w:p>
    <w:p>
      <w:pPr>
        <w:pStyle w:val="883"/>
        <w:rPr>
          <w:rFonts w:hint="eastAsia"/>
        </w:rPr>
      </w:pPr>
      <w:r>
        <w:rPr>
          <w:rFonts w:hint="eastAsia"/>
        </w:rPr>
        <w:t xml:space="preserve">1)支持对接急诊护理系统，能够获取护理数据，实时展现在</w:t>
      </w:r>
      <w:r>
        <w:rPr>
          <w:rFonts w:hint="eastAsia"/>
        </w:rPr>
        <w:t xml:space="preserve">科患者床卡数据</w:t>
      </w:r>
      <w:r>
        <w:rPr>
          <w:rFonts w:hint="eastAsia"/>
        </w:rPr>
        <w:t xml:space="preserve">。</w:t>
      </w:r>
      <w:r/>
    </w:p>
    <w:p>
      <w:pPr>
        <w:pStyle w:val="883"/>
        <w:rPr>
          <w:rFonts w:hint="eastAsia"/>
        </w:rPr>
      </w:pPr>
      <w:r>
        <w:rPr>
          <w:rFonts w:hint="eastAsia"/>
        </w:rPr>
        <w:t xml:space="preserve">2)</w:t>
      </w:r>
      <w:r>
        <w:rPr>
          <w:rFonts w:hint="eastAsia"/>
        </w:rPr>
        <w:t xml:space="preserve">支持床卡显示</w:t>
      </w:r>
      <w:r>
        <w:rPr>
          <w:rFonts w:hint="eastAsia"/>
        </w:rPr>
        <w:t xml:space="preserve">床位号、患者姓名、性别、年龄、就诊号、</w:t>
      </w:r>
      <w:r>
        <w:rPr>
          <w:rFonts w:hint="eastAsia"/>
        </w:rPr>
        <w:t xml:space="preserve">入科时间</w:t>
      </w:r>
      <w:r>
        <w:rPr>
          <w:rFonts w:hint="eastAsia"/>
        </w:rPr>
        <w:t xml:space="preserve">、诊断、患者分诊级别信息。</w:t>
      </w:r>
      <w:r/>
    </w:p>
    <w:p>
      <w:pPr>
        <w:pStyle w:val="883"/>
        <w:rPr>
          <w:rFonts w:hint="eastAsia"/>
        </w:rPr>
      </w:pPr>
      <w:r>
        <w:rPr>
          <w:rFonts w:hint="eastAsia"/>
        </w:rPr>
        <w:t xml:space="preserve">3)</w:t>
      </w:r>
      <w:r>
        <w:rPr>
          <w:rFonts w:hint="eastAsia"/>
        </w:rPr>
        <w:t xml:space="preserve">支持床卡显示</w:t>
      </w:r>
      <w:r>
        <w:rPr>
          <w:rFonts w:hint="eastAsia"/>
        </w:rPr>
        <w:t xml:space="preserve">患者胸痛、卒中、创伤等绿道标识。</w:t>
      </w:r>
      <w:r/>
    </w:p>
    <w:p>
      <w:pPr>
        <w:pStyle w:val="883"/>
        <w:rPr>
          <w:rFonts w:hint="eastAsia"/>
        </w:rPr>
      </w:pPr>
      <w:r>
        <w:rPr>
          <w:rFonts w:hint="eastAsia"/>
        </w:rPr>
        <w:t xml:space="preserve">4)支持显示患者滞留时间，不同区间范围的滞留时长可以通过颜色展示。</w:t>
      </w:r>
      <w:r/>
    </w:p>
    <w:p>
      <w:pPr>
        <w:pStyle w:val="883"/>
        <w:rPr>
          <w:rFonts w:hint="eastAsia"/>
        </w:rPr>
      </w:pPr>
      <w:r>
        <w:rPr>
          <w:rFonts w:hint="eastAsia"/>
        </w:rPr>
        <w:t xml:space="preserve">5)支持通过图形化的方式显示患者的呼吸机使用情况，包括高流量、有创、无创不同呼吸方式。</w:t>
      </w:r>
      <w:r/>
    </w:p>
    <w:p>
      <w:pPr>
        <w:pStyle w:val="883"/>
        <w:rPr>
          <w:rFonts w:hint="eastAsia"/>
        </w:rPr>
      </w:pPr>
      <w:r>
        <w:rPr>
          <w:rFonts w:hint="eastAsia"/>
        </w:rPr>
        <w:t xml:space="preserve">6)支持通过图标等方式显示个性化指标，例如体温、压疮（PI）等。</w:t>
      </w:r>
      <w:r/>
    </w:p>
    <w:p>
      <w:pPr>
        <w:pStyle w:val="883"/>
        <w:rPr>
          <w:rFonts w:hint="eastAsia"/>
        </w:rPr>
      </w:pPr>
      <w:r>
        <w:rPr>
          <w:rFonts w:hint="eastAsia"/>
        </w:rPr>
        <w:t xml:space="preserve">7)支持拟收科室展示。</w:t>
      </w:r>
      <w:r/>
    </w:p>
    <w:p>
      <w:pPr>
        <w:pStyle w:val="883"/>
        <w:rPr>
          <w:rFonts w:hint="eastAsia"/>
        </w:rPr>
      </w:pPr>
      <w:r>
        <w:rPr>
          <w:rFonts w:hint="eastAsia"/>
        </w:rPr>
        <w:t xml:space="preserve">8)支持医护交班数据自动汇总上屏，方便科室大交班。</w:t>
      </w:r>
      <w:r/>
    </w:p>
    <w:p>
      <w:pPr>
        <w:pStyle w:val="883"/>
        <w:rPr>
          <w:rFonts w:hint="eastAsia"/>
        </w:rPr>
      </w:pPr>
      <w:r>
        <w:rPr>
          <w:rFonts w:hint="eastAsia"/>
        </w:rPr>
        <w:t xml:space="preserve">12、</w:t>
      </w:r>
      <w:r>
        <w:rPr>
          <w:rFonts w:hint="eastAsia" w:cs="方正仿宋_GB2312"/>
        </w:rPr>
        <w:t xml:space="preserve">系统集成要求</w:t>
      </w:r>
      <w:r/>
    </w:p>
    <w:p>
      <w:pPr>
        <w:pStyle w:val="883"/>
        <w:rPr>
          <w:rFonts w:hint="eastAsia"/>
        </w:rPr>
      </w:pPr>
      <w:r>
        <w:rPr>
          <w:rFonts w:hint="eastAsia"/>
        </w:rPr>
        <w:t xml:space="preserve">本项目是运行于医院现有系统环境之上的，须与本项目涉及的医院信息平台业务系统或医疗设备设施进行集成对接，形成</w:t>
      </w:r>
      <w:r>
        <w:rPr>
          <w:rFonts w:hint="eastAsia"/>
        </w:rPr>
        <w:t xml:space="preserve">一</w:t>
      </w:r>
      <w:r>
        <w:rPr>
          <w:rFonts w:hint="eastAsia"/>
        </w:rPr>
        <w:t xml:space="preserve">套数据联通的急诊急救应用，支撑急诊急救工作的高效开展。</w:t>
      </w:r>
      <w:r/>
    </w:p>
    <w:p>
      <w:pPr>
        <w:pStyle w:val="883"/>
        <w:rPr>
          <w:rFonts w:hint="eastAsia"/>
        </w:rPr>
      </w:pPr>
      <w:r>
        <w:rPr>
          <w:rFonts w:hint="eastAsia"/>
        </w:rPr>
        <w:t xml:space="preserve">12.1.与医院信息平台、业务系统对接</w:t>
      </w:r>
      <w:r/>
    </w:p>
    <w:p>
      <w:pPr>
        <w:pStyle w:val="883"/>
        <w:rPr>
          <w:rFonts w:hint="eastAsia"/>
        </w:rPr>
      </w:pPr>
      <w:r>
        <w:rPr>
          <w:rFonts w:hint="eastAsia"/>
        </w:rPr>
        <w:t xml:space="preserve">根据本项目的业务需求、业务系统的实际情况进行接口的调整、增加或删减，以确保通过接口</w:t>
      </w:r>
      <w:r>
        <w:rPr>
          <w:rFonts w:hint="eastAsia"/>
        </w:rPr>
        <w:t xml:space="preserve">交互到</w:t>
      </w:r>
      <w:r>
        <w:rPr>
          <w:rFonts w:hint="eastAsia"/>
        </w:rPr>
        <w:t xml:space="preserve">的数据能达到业务运行的要求，实现系统及数据的互联互通。可能包括且不限于以下系统，具体根据项目实际需求再定。</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
        <w:gridCol w:w="1984"/>
        <w:gridCol w:w="5099"/>
        <w:gridCol w:w="650"/>
      </w:tblGrid>
      <w:tr>
        <w:trPr>
          <w:trHeight w:val="550"/>
        </w:trPr>
        <w:tc>
          <w:tcPr>
            <w:shd w:val="clear" w:color="auto" w:fill="f2f2f2"/>
            <w:tcW w:w="339"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序号</w:t>
            </w:r>
            <w:r/>
          </w:p>
        </w:tc>
        <w:tc>
          <w:tcPr>
            <w:shd w:val="clear" w:color="auto" w:fill="f2f2f2"/>
            <w:tcW w:w="1196"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对接系统</w:t>
            </w:r>
            <w:r/>
          </w:p>
        </w:tc>
        <w:tc>
          <w:tcPr>
            <w:shd w:val="clear" w:color="auto" w:fill="f2f2f2"/>
            <w:tcW w:w="3073"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对接数据</w:t>
            </w:r>
            <w:r/>
          </w:p>
        </w:tc>
        <w:tc>
          <w:tcPr>
            <w:shd w:val="clear" w:color="auto" w:fill="f2f2f2"/>
            <w:tcW w:w="392"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备注</w:t>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1</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HIS系统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患者、挂号、入出转、就诊、处方/医嘱、申请、</w:t>
            </w:r>
            <w:r>
              <w:rPr>
                <w:rFonts w:hint="eastAsia" w:hAnsi="宋体" w:cs="方正仿宋_GB2312"/>
                <w:b w:val="0"/>
                <w:position w:val="0"/>
                <w:szCs w:val="24"/>
              </w:rPr>
              <w:t xml:space="preserve">护理三测单等</w:t>
            </w:r>
            <w:r>
              <w:rPr>
                <w:rFonts w:hint="eastAsia" w:hAnsi="宋体" w:cs="方正仿宋_GB2312"/>
                <w:b w:val="0"/>
                <w:position w:val="0"/>
                <w:szCs w:val="24"/>
              </w:rPr>
              <w:t xml:space="preserve">信息；门诊及住院的诊断、医嘱等卒中诊疗相关信息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2</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LIS系统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标本、检验结果等信息；检验申请、检验过程及检验报告等相关信息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3</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全院PACS系统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检查申请单、检查过程、检查报告等相关信息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4</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EMR系统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医嘱套餐、入出院记录、病程等病历信息；病案首页、主诉等相关信息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Ansi="宋体" w:cs="方正仿宋_GB2312"/>
                <w:b w:val="0"/>
                <w:position w:val="0"/>
                <w:szCs w:val="24"/>
              </w:rPr>
              <w:t xml:space="preserve">5</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心电信息系统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心电检查、心电报告等信息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30"/>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Ansi="宋体" w:cs="方正仿宋_GB2312"/>
                <w:b w:val="0"/>
                <w:position w:val="0"/>
                <w:szCs w:val="24"/>
              </w:rPr>
              <w:t xml:space="preserve">6</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智慧护理系统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护理记录、观察记录、护理文书、用药记录等信息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07"/>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7</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CA电子</w:t>
            </w:r>
            <w:r>
              <w:rPr>
                <w:rFonts w:hAnsi="宋体" w:cs="方正仿宋_GB2312"/>
                <w:b w:val="0"/>
                <w:position w:val="0"/>
                <w:szCs w:val="24"/>
              </w:rPr>
              <w:t xml:space="preserve">签名</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与</w:t>
            </w:r>
            <w:r>
              <w:rPr>
                <w:rFonts w:hAnsi="宋体" w:cs="方正仿宋_GB2312"/>
                <w:b w:val="0"/>
                <w:position w:val="0"/>
                <w:szCs w:val="24"/>
              </w:rPr>
              <w:t xml:space="preserve">医院现有</w:t>
            </w:r>
            <w:r>
              <w:rPr>
                <w:rFonts w:hint="eastAsia" w:hAnsi="宋体" w:cs="方正仿宋_GB2312"/>
                <w:b w:val="0"/>
                <w:position w:val="0"/>
                <w:szCs w:val="24"/>
              </w:rPr>
              <w:t xml:space="preserve">CA电子</w:t>
            </w:r>
            <w:r>
              <w:rPr>
                <w:rFonts w:hAnsi="宋体" w:cs="方正仿宋_GB2312"/>
                <w:b w:val="0"/>
                <w:position w:val="0"/>
                <w:szCs w:val="24"/>
              </w:rPr>
              <w:t xml:space="preserve">签名</w:t>
            </w:r>
            <w:r>
              <w:rPr>
                <w:rFonts w:hint="eastAsia" w:hAnsi="宋体" w:cs="方正仿宋_GB2312"/>
                <w:b w:val="0"/>
                <w:position w:val="0"/>
                <w:szCs w:val="24"/>
              </w:rPr>
              <w:t xml:space="preserve">系统</w:t>
            </w:r>
            <w:r>
              <w:rPr>
                <w:rFonts w:hAnsi="宋体" w:cs="方正仿宋_GB2312"/>
                <w:b w:val="0"/>
                <w:position w:val="0"/>
                <w:szCs w:val="24"/>
              </w:rPr>
              <w:t xml:space="preserve">完成</w:t>
            </w:r>
            <w:r>
              <w:rPr>
                <w:rFonts w:hint="eastAsia" w:hAnsi="宋体" w:cs="方正仿宋_GB2312"/>
                <w:b w:val="0"/>
                <w:position w:val="0"/>
                <w:szCs w:val="24"/>
              </w:rPr>
              <w:t xml:space="preserve">医生</w:t>
            </w:r>
            <w:r>
              <w:rPr>
                <w:rFonts w:hAnsi="宋体" w:cs="方正仿宋_GB2312"/>
                <w:b w:val="0"/>
                <w:position w:val="0"/>
                <w:szCs w:val="24"/>
              </w:rPr>
              <w:t xml:space="preserve">端</w:t>
            </w:r>
            <w:r>
              <w:rPr>
                <w:rFonts w:hint="eastAsia" w:hAnsi="宋体" w:cs="方正仿宋_GB2312"/>
                <w:b w:val="0"/>
                <w:position w:val="0"/>
                <w:szCs w:val="24"/>
              </w:rPr>
              <w:t xml:space="preserve">和</w:t>
            </w:r>
            <w:r>
              <w:rPr>
                <w:rFonts w:hAnsi="宋体" w:cs="方正仿宋_GB2312"/>
                <w:b w:val="0"/>
                <w:position w:val="0"/>
                <w:szCs w:val="24"/>
              </w:rPr>
              <w:t xml:space="preserve">患者端</w:t>
            </w:r>
            <w:r>
              <w:rPr>
                <w:rFonts w:hint="eastAsia" w:hAnsi="宋体" w:cs="方正仿宋_GB2312"/>
                <w:b w:val="0"/>
                <w:position w:val="0"/>
                <w:szCs w:val="24"/>
              </w:rPr>
              <w:t xml:space="preserve">对</w:t>
            </w:r>
            <w:r>
              <w:rPr>
                <w:rFonts w:hAnsi="宋体" w:cs="方正仿宋_GB2312"/>
                <w:b w:val="0"/>
                <w:position w:val="0"/>
                <w:szCs w:val="24"/>
              </w:rPr>
              <w:t xml:space="preserve">接</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92"/>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8</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120系统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院</w:t>
            </w:r>
            <w:r>
              <w:rPr>
                <w:rFonts w:hAnsi="宋体" w:cs="方正仿宋_GB2312"/>
                <w:b w:val="0"/>
                <w:position w:val="0"/>
                <w:szCs w:val="24"/>
              </w:rPr>
              <w:t xml:space="preserve">前</w:t>
            </w:r>
            <w:r>
              <w:rPr>
                <w:rFonts w:hint="eastAsia" w:hAnsi="宋体" w:cs="方正仿宋_GB2312"/>
                <w:b w:val="0"/>
                <w:position w:val="0"/>
                <w:szCs w:val="24"/>
              </w:rPr>
              <w:t xml:space="preserve">急救</w:t>
            </w:r>
            <w:r>
              <w:rPr>
                <w:rFonts w:hAnsi="宋体" w:cs="方正仿宋_GB2312"/>
                <w:b w:val="0"/>
                <w:position w:val="0"/>
                <w:szCs w:val="24"/>
              </w:rPr>
              <w:t xml:space="preserve">系统对接</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bl>
    <w:p>
      <w:pPr>
        <w:pStyle w:val="883"/>
        <w:rPr>
          <w:rFonts w:hint="eastAsia"/>
        </w:rPr>
      </w:pPr>
      <w:r>
        <w:rPr>
          <w:rFonts w:hint="eastAsia"/>
        </w:rPr>
        <w:t xml:space="preserve">12.2.与医院设备设施集成</w:t>
      </w:r>
      <w:r/>
    </w:p>
    <w:p>
      <w:pPr>
        <w:pStyle w:val="883"/>
        <w:rPr>
          <w:rFonts w:hint="eastAsia"/>
        </w:rPr>
      </w:pPr>
      <w:r>
        <w:rPr>
          <w:rFonts w:hint="eastAsia"/>
        </w:rPr>
        <w:t xml:space="preserve">1）医疗设备集成</w:t>
      </w:r>
      <w:r/>
    </w:p>
    <w:p>
      <w:pPr>
        <w:pStyle w:val="883"/>
        <w:rPr>
          <w:rFonts w:hint="eastAsia"/>
        </w:rPr>
      </w:pPr>
      <w:r>
        <w:rPr>
          <w:rFonts w:hint="eastAsia"/>
        </w:rPr>
        <w:t xml:space="preserve">医疗设备集成主要用于自动化采集急救车、院内医疗设备输出的患者各项医疗数据，包括但不限于心电图、监护仪、除颤仪、呼吸机等设备。具体集成方法根据医疗设备的接口说明书进行。</w:t>
      </w:r>
      <w:r/>
    </w:p>
    <w:p>
      <w:pPr>
        <w:pStyle w:val="883"/>
        <w:rPr>
          <w:rFonts w:hint="eastAsia"/>
        </w:rPr>
      </w:pPr>
      <w:r>
        <w:rPr>
          <w:rFonts w:hint="eastAsia"/>
        </w:rPr>
        <w:t xml:space="preserve">2）辅助设备集成</w:t>
      </w:r>
      <w:r/>
    </w:p>
    <w:p>
      <w:pPr>
        <w:pStyle w:val="883"/>
        <w:rPr>
          <w:rFonts w:hint="eastAsia"/>
        </w:rPr>
      </w:pPr>
      <w:r>
        <w:rPr>
          <w:rFonts w:hint="eastAsia"/>
        </w:rPr>
        <w:t xml:space="preserve">辅助设备主要指时钟服务器、身份证读卡器、条码读卡器、</w:t>
      </w:r>
      <w:r>
        <w:rPr>
          <w:rFonts w:hint="eastAsia"/>
        </w:rPr>
        <w:t xml:space="preserve">二维码读卡</w:t>
      </w:r>
      <w:r>
        <w:rPr>
          <w:rFonts w:hint="eastAsia"/>
        </w:rPr>
        <w:t xml:space="preserve">器等设备的集成。具体集成方法根据医疗设备的接口说明书进行。</w:t>
      </w:r>
      <w:r/>
    </w:p>
    <w:p>
      <w:pPr>
        <w:pStyle w:val="883"/>
        <w:rPr>
          <w:rFonts w:hint="eastAsia"/>
        </w:rPr>
      </w:pPr>
      <w:r>
        <w:rPr>
          <w:rFonts w:hint="eastAsia"/>
        </w:rPr>
        <w:t xml:space="preserve">3）时间采集设备集成</w:t>
      </w:r>
      <w:r/>
    </w:p>
    <w:p>
      <w:pPr>
        <w:pStyle w:val="883"/>
        <w:rPr>
          <w:rFonts w:hint="eastAsia"/>
        </w:rPr>
      </w:pPr>
      <w:r>
        <w:rPr>
          <w:rFonts w:hint="eastAsia"/>
        </w:rPr>
        <w:t xml:space="preserve">为了真实、客观地记录急诊质</w:t>
      </w:r>
      <w:r>
        <w:rPr>
          <w:rFonts w:hint="eastAsia"/>
        </w:rPr>
        <w:t xml:space="preserve">控关键</w:t>
      </w:r>
      <w:r>
        <w:rPr>
          <w:rFonts w:hint="eastAsia"/>
        </w:rPr>
        <w:t xml:space="preserve">环节的时间节点，需部署、集成能自动采集患者救治过程时间节点的设备。本项目计划采用RFID基站与RFID标签实现自动采集功能。</w:t>
      </w:r>
      <w:r/>
    </w:p>
    <w:p>
      <w:pPr>
        <w:pStyle w:val="883"/>
        <w:rPr>
          <w:rFonts w:hint="eastAsia"/>
        </w:rPr>
      </w:pPr>
      <w:r>
        <w:rPr>
          <w:rFonts w:hint="eastAsia"/>
        </w:rPr>
        <w:t xml:space="preserve">12.3.与配套设备设施集成</w:t>
      </w:r>
      <w:r/>
    </w:p>
    <w:p>
      <w:pPr>
        <w:pStyle w:val="883"/>
        <w:rPr>
          <w:rFonts w:hint="eastAsia"/>
          <w:b/>
          <w:bCs w:val="0"/>
        </w:rPr>
      </w:pPr>
      <w:r>
        <w:rPr>
          <w:rFonts w:hint="eastAsia"/>
        </w:rPr>
        <w:t xml:space="preserve">项目将提供院前急救系统运行所必须的一批配套设备，同时提供配套的集成服务。配套设备包括：急救车数字化改造、绿色通道、RFID采集设备、工作站、音视频设备、显示设备、车辆监控设备等，以进一步提升系统的整体应用效果，支撑医务人员快速开展工作。</w:t>
      </w:r>
      <w:r>
        <w:rPr>
          <w:rFonts w:hint="eastAsia"/>
          <w:b/>
          <w:bCs w:val="0"/>
        </w:rPr>
        <w:t xml:space="preserve">配套设备清单如下：</w:t>
      </w:r>
      <w:r/>
    </w:p>
    <w:tbl>
      <w:tblPr>
        <w:tblW w:w="0" w:type="auto"/>
        <w:tblLook w:val="04A0" w:firstRow="1" w:lastRow="0" w:firstColumn="1" w:lastColumn="0" w:noHBand="0" w:noVBand="1"/>
      </w:tblPr>
      <w:tblGrid>
        <w:gridCol w:w="478"/>
        <w:gridCol w:w="1076"/>
        <w:gridCol w:w="1387"/>
        <w:gridCol w:w="4397"/>
        <w:gridCol w:w="479"/>
        <w:gridCol w:w="479"/>
      </w:tblGrid>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（一）院中急诊-预检分</w:t>
            </w:r>
            <w:r>
              <w:rPr>
                <w:rFonts w:hint="eastAsia" w:hAnsi="宋体" w:cs="方正仿宋_GB2312"/>
                <w:bCs/>
                <w:position w:val="0"/>
                <w:sz w:val="21"/>
                <w:szCs w:val="21"/>
              </w:rPr>
              <w:t xml:space="preserve">诊设备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92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分诊台</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预检分诊一体机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1.屏幕尺寸≥23寸</w:t>
            </w:r>
            <w:r>
              <w:rPr>
                <w:rFonts w:hint="eastAsia" w:hAnsi="宋体" w:cs="方正仿宋_GB2312"/>
                <w:b w:val="0"/>
                <w:position w:val="0"/>
                <w:sz w:val="21"/>
                <w:szCs w:val="21"/>
              </w:rPr>
              <w:br/>
              <w:t xml:space="preserve">2.1080P分辨率;</w:t>
            </w:r>
            <w:r>
              <w:rPr>
                <w:rFonts w:hint="eastAsia" w:hAnsi="宋体" w:cs="方正仿宋_GB2312"/>
                <w:b w:val="0"/>
                <w:position w:val="0"/>
                <w:sz w:val="21"/>
                <w:szCs w:val="21"/>
              </w:rPr>
              <w:br/>
              <w:t xml:space="preserve">3.16G内存;</w:t>
            </w:r>
            <w:r>
              <w:rPr>
                <w:rFonts w:hint="eastAsia" w:hAnsi="宋体" w:cs="方正仿宋_GB2312"/>
                <w:b w:val="0"/>
                <w:position w:val="0"/>
                <w:sz w:val="21"/>
                <w:szCs w:val="21"/>
              </w:rPr>
              <w:br/>
              <w:t xml:space="preserve">4.128G SSD硬盘。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69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患者身份识别单元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1.usb接口;</w:t>
            </w:r>
            <w:r>
              <w:rPr>
                <w:rFonts w:hint="eastAsia" w:hAnsi="宋体" w:cs="方正仿宋_GB2312"/>
                <w:b w:val="0"/>
                <w:position w:val="0"/>
                <w:sz w:val="21"/>
                <w:szCs w:val="21"/>
              </w:rPr>
              <w:br/>
              <w:t xml:space="preserve">2.支持第二代、第三代的居民身份证和社保卡，磁条卡读取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（二）院中急诊-排队叫号设备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47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诊室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诊间队列</w:t>
            </w:r>
            <w:r>
              <w:rPr>
                <w:rFonts w:hint="eastAsia" w:hAnsi="宋体" w:cs="方正仿宋_GB2312"/>
                <w:b w:val="0"/>
                <w:position w:val="0"/>
                <w:sz w:val="21"/>
                <w:szCs w:val="21"/>
              </w:rPr>
              <w:t xml:space="preserve">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1.屏幕尺寸≥22 寸</w:t>
            </w:r>
            <w:r>
              <w:rPr>
                <w:rFonts w:hint="eastAsia" w:hAnsi="宋体" w:cs="方正仿宋_GB2312"/>
                <w:b w:val="0"/>
                <w:position w:val="0"/>
                <w:sz w:val="21"/>
                <w:szCs w:val="21"/>
              </w:rPr>
              <w:br/>
              <w:t xml:space="preserve">2.含操作系统</w:t>
            </w:r>
            <w:r>
              <w:rPr>
                <w:rFonts w:hint="eastAsia" w:hAnsi="宋体" w:cs="方正仿宋_GB2312"/>
                <w:b w:val="0"/>
                <w:position w:val="0"/>
                <w:sz w:val="21"/>
                <w:szCs w:val="21"/>
              </w:rPr>
              <w:br/>
              <w:t xml:space="preserve">3.RJ45网络接口1个 </w:t>
            </w:r>
            <w:r>
              <w:rPr>
                <w:rFonts w:hint="eastAsia" w:hAnsi="宋体" w:cs="方正仿宋_GB2312"/>
                <w:b w:val="0"/>
                <w:position w:val="0"/>
                <w:sz w:val="21"/>
                <w:szCs w:val="21"/>
              </w:rPr>
              <w:br/>
              <w:t xml:space="preserve">4.支持802.11AC 无线网络</w:t>
            </w:r>
            <w:r>
              <w:rPr>
                <w:rFonts w:hint="eastAsia" w:hAnsi="宋体" w:cs="方正仿宋_GB2312"/>
                <w:b w:val="0"/>
                <w:position w:val="0"/>
                <w:sz w:val="21"/>
                <w:szCs w:val="21"/>
              </w:rPr>
              <w:br/>
              <w:t xml:space="preserve">5.≥2个USB3.0 接口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（三）院中急诊-护理输液设备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218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抢救室、</w:t>
            </w:r>
            <w:r>
              <w:rPr>
                <w:rFonts w:hint="eastAsia" w:hAnsi="宋体" w:cs="方正仿宋_GB2312"/>
                <w:b w:val="0"/>
                <w:position w:val="0"/>
                <w:sz w:val="21"/>
                <w:szCs w:val="21"/>
              </w:rPr>
              <w:t xml:space="preserve">留观室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医护用移动处理单元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1.尺寸：≥8英寸；</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2.存储容量：≥128GB；</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3.WiFi功能：双频（2.4GHz+5GHz），支持802.11a/b/g/n/ac无线协议；</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4.蓝牙：支持4.0及以上标准；</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5.操作系统：Android或国产操作系统；</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6.分辨率：支持1920*1200；</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7.触摸屏：IPS 屏；</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8.电池容量：≥4500mAh；</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9.支持多点触控。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输液室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候诊大屏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1.屏幕尺寸≥55寸;</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有线与无线网络;</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VESA标准挂架;</w:t>
            </w:r>
            <w:r>
              <w:rPr>
                <w:rFonts w:hint="eastAsia" w:hAnsi="宋体" w:cs="方正仿宋_GB2312"/>
                <w:b w:val="0"/>
                <w:position w:val="0"/>
                <w:sz w:val="21"/>
                <w:szCs w:val="21"/>
              </w:rPr>
              <w:br/>
              <w:t xml:space="preserve">4.内置Windows系统;</w:t>
            </w:r>
            <w:r>
              <w:rPr>
                <w:rFonts w:hint="eastAsia" w:hAnsi="宋体" w:cs="方正仿宋_GB2312"/>
                <w:b w:val="0"/>
                <w:position w:val="0"/>
                <w:sz w:val="21"/>
                <w:szCs w:val="21"/>
              </w:rPr>
              <w:br/>
              <w:t xml:space="preserve">5.≥2个USB接口;</w:t>
            </w:r>
            <w:r>
              <w:rPr>
                <w:rFonts w:hint="eastAsia" w:hAnsi="宋体" w:cs="方正仿宋_GB2312"/>
                <w:b w:val="0"/>
                <w:position w:val="0"/>
                <w:sz w:val="21"/>
                <w:szCs w:val="21"/>
              </w:rPr>
              <w:br/>
              <w:t xml:space="preserve">6.内置喇叭。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84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广播套装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一、 功放1台</w:t>
            </w:r>
            <w:r>
              <w:rPr>
                <w:rFonts w:hint="eastAsia" w:hAnsi="宋体" w:cs="方正仿宋_GB2312"/>
                <w:b w:val="0"/>
                <w:position w:val="0"/>
                <w:sz w:val="21"/>
                <w:szCs w:val="21"/>
              </w:rPr>
              <w:br/>
              <w:t xml:space="preserve">1．支持二分区控制</w:t>
            </w:r>
            <w:r>
              <w:rPr>
                <w:rFonts w:hint="eastAsia" w:hAnsi="宋体" w:cs="方正仿宋_GB2312"/>
                <w:b w:val="0"/>
                <w:position w:val="0"/>
                <w:sz w:val="21"/>
                <w:szCs w:val="21"/>
              </w:rPr>
              <w:br/>
              <w:t xml:space="preserve">2．输出方式：4-16欧姆，110V；</w:t>
            </w:r>
            <w:r>
              <w:rPr>
                <w:rFonts w:hint="eastAsia" w:hAnsi="宋体" w:cs="方正仿宋_GB2312"/>
                <w:b w:val="0"/>
                <w:position w:val="0"/>
                <w:sz w:val="21"/>
                <w:szCs w:val="21"/>
              </w:rPr>
              <w:br/>
              <w:t xml:space="preserve">3.频率响应：40Hz-16kHz＜±2dB</w:t>
            </w:r>
            <w:r>
              <w:rPr>
                <w:rFonts w:hint="eastAsia" w:hAnsi="宋体" w:cs="方正仿宋_GB2312"/>
                <w:b w:val="0"/>
                <w:position w:val="0"/>
                <w:sz w:val="21"/>
                <w:szCs w:val="21"/>
              </w:rPr>
              <w:br/>
              <w:t xml:space="preserve">4．话筒输入：﹣52dB</w:t>
            </w:r>
            <w:r>
              <w:rPr>
                <w:rFonts w:hint="eastAsia" w:hAnsi="宋体" w:cs="方正仿宋_GB2312"/>
                <w:b w:val="0"/>
                <w:position w:val="0"/>
                <w:sz w:val="21"/>
                <w:szCs w:val="21"/>
              </w:rPr>
              <w:br/>
              <w:t xml:space="preserve">5．线路：﹣10dB</w:t>
            </w:r>
            <w:r>
              <w:rPr>
                <w:rFonts w:hint="eastAsia" w:hAnsi="宋体" w:cs="方正仿宋_GB2312"/>
                <w:b w:val="0"/>
                <w:position w:val="0"/>
                <w:sz w:val="21"/>
                <w:szCs w:val="21"/>
              </w:rPr>
              <w:br/>
              <w:t xml:space="preserve">二、喇叭单元≥4个</w:t>
            </w:r>
            <w:r>
              <w:rPr>
                <w:rFonts w:hint="eastAsia" w:hAnsi="宋体" w:cs="方正仿宋_GB2312"/>
                <w:b w:val="0"/>
                <w:position w:val="0"/>
                <w:sz w:val="21"/>
                <w:szCs w:val="21"/>
              </w:rPr>
              <w:br/>
              <w:t xml:space="preserve">1.喇叭尺寸：6英寸</w:t>
            </w:r>
            <w:r>
              <w:rPr>
                <w:rFonts w:hint="eastAsia" w:hAnsi="宋体" w:cs="方正仿宋_GB2312"/>
                <w:b w:val="0"/>
                <w:position w:val="0"/>
                <w:sz w:val="21"/>
                <w:szCs w:val="21"/>
              </w:rPr>
              <w:br/>
              <w:t xml:space="preserve">2.额定功率:6W</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套</w:t>
            </w:r>
            <w:r/>
          </w:p>
        </w:tc>
      </w:tr>
      <w:tr>
        <w:trPr>
          <w:trHeight w:val="253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医护用手持处理单元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1.能够提供硬件窗口，用于条码、</w:t>
            </w:r>
            <w:r>
              <w:rPr>
                <w:rFonts w:hint="eastAsia" w:hAnsi="宋体" w:cs="方正仿宋_GB2312"/>
                <w:b w:val="0"/>
                <w:position w:val="0"/>
                <w:sz w:val="21"/>
                <w:szCs w:val="21"/>
              </w:rPr>
              <w:t xml:space="preserve">二维码扫描</w:t>
            </w:r>
            <w:r>
              <w:rPr>
                <w:rFonts w:hint="eastAsia" w:hAnsi="宋体" w:cs="方正仿宋_GB2312"/>
                <w:b w:val="0"/>
                <w:position w:val="0"/>
                <w:sz w:val="21"/>
                <w:szCs w:val="21"/>
              </w:rPr>
              <w:t xml:space="preserve">，扫描时能够激光显示定位；</w:t>
            </w:r>
            <w:r>
              <w:rPr>
                <w:rFonts w:hint="eastAsia" w:hAnsi="宋体" w:cs="方正仿宋_GB2312"/>
                <w:b w:val="0"/>
                <w:position w:val="0"/>
                <w:sz w:val="21"/>
                <w:szCs w:val="21"/>
              </w:rPr>
              <w:br/>
              <w:t xml:space="preserve">2.能够提供NFC近场射频模块;</w:t>
            </w:r>
            <w:r>
              <w:rPr>
                <w:rFonts w:hint="eastAsia" w:hAnsi="宋体" w:cs="方正仿宋_GB2312"/>
                <w:b w:val="0"/>
                <w:position w:val="0"/>
                <w:sz w:val="21"/>
                <w:szCs w:val="21"/>
              </w:rPr>
              <w:br/>
              <w:t xml:space="preserve">3.能够</w:t>
            </w:r>
            <w:r>
              <w:rPr>
                <w:rFonts w:hint="eastAsia" w:hAnsi="宋体" w:cs="方正仿宋_GB2312"/>
                <w:b w:val="0"/>
                <w:position w:val="0"/>
                <w:sz w:val="21"/>
                <w:szCs w:val="21"/>
              </w:rPr>
              <w:t xml:space="preserve">提供蓝牙模块</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安卓</w:t>
            </w:r>
            <w:r>
              <w:rPr>
                <w:rFonts w:hint="eastAsia" w:hAnsi="宋体" w:cs="方正仿宋_GB2312"/>
                <w:b w:val="0"/>
                <w:position w:val="0"/>
                <w:sz w:val="21"/>
                <w:szCs w:val="21"/>
              </w:rPr>
              <w:t xml:space="preserve">7.0以上操作系统;</w:t>
            </w:r>
            <w:r>
              <w:rPr>
                <w:rFonts w:hint="eastAsia" w:hAnsi="宋体" w:cs="方正仿宋_GB2312"/>
                <w:b w:val="0"/>
                <w:position w:val="0"/>
                <w:sz w:val="21"/>
                <w:szCs w:val="21"/>
              </w:rPr>
              <w:br/>
              <w:t xml:space="preserve">5.能够电池可拆卸，提供坐式充电座;</w:t>
            </w:r>
            <w:r>
              <w:rPr>
                <w:rFonts w:hint="eastAsia" w:hAnsi="宋体" w:cs="方正仿宋_GB2312"/>
                <w:b w:val="0"/>
                <w:position w:val="0"/>
                <w:sz w:val="21"/>
                <w:szCs w:val="21"/>
              </w:rPr>
              <w:br/>
              <w:t xml:space="preserve">6.重量≤280克;</w:t>
            </w:r>
            <w:r>
              <w:rPr>
                <w:rFonts w:hint="eastAsia" w:hAnsi="宋体" w:cs="方正仿宋_GB2312"/>
                <w:b w:val="0"/>
                <w:position w:val="0"/>
                <w:sz w:val="21"/>
                <w:szCs w:val="21"/>
              </w:rPr>
              <w:br/>
              <w:t xml:space="preserve">7.能够含GPS/北斗功能;</w:t>
            </w:r>
            <w:r>
              <w:rPr>
                <w:rFonts w:hint="eastAsia" w:hAnsi="宋体" w:cs="方正仿宋_GB2312"/>
                <w:b w:val="0"/>
                <w:position w:val="0"/>
                <w:sz w:val="21"/>
                <w:szCs w:val="21"/>
              </w:rPr>
              <w:br/>
              <w:t xml:space="preserve">8.能够支持中国电信、中国移动、中国联通三大运营商4G/5G网络;</w:t>
            </w:r>
            <w:r>
              <w:rPr>
                <w:rFonts w:hint="eastAsia" w:hAnsi="宋体" w:cs="方正仿宋_GB2312"/>
                <w:b w:val="0"/>
                <w:position w:val="0"/>
                <w:sz w:val="21"/>
                <w:szCs w:val="21"/>
              </w:rPr>
              <w:br/>
              <w:t xml:space="preserve">9.提供≤800W摄像头。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92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输液一体机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1.屏幕尺寸≥23寸</w:t>
            </w:r>
            <w:r>
              <w:rPr>
                <w:rFonts w:hint="eastAsia" w:hAnsi="宋体" w:cs="方正仿宋_GB2312"/>
                <w:b w:val="0"/>
                <w:position w:val="0"/>
                <w:sz w:val="21"/>
                <w:szCs w:val="21"/>
              </w:rPr>
              <w:br/>
              <w:t xml:space="preserve">2.1080P分辨率;</w:t>
            </w:r>
            <w:r>
              <w:rPr>
                <w:rFonts w:hint="eastAsia" w:hAnsi="宋体" w:cs="方正仿宋_GB2312"/>
                <w:b w:val="0"/>
                <w:position w:val="0"/>
                <w:sz w:val="21"/>
                <w:szCs w:val="21"/>
              </w:rPr>
              <w:br/>
              <w:t xml:space="preserve">3.≥8G内存;</w:t>
            </w:r>
            <w:r>
              <w:rPr>
                <w:rFonts w:hint="eastAsia" w:hAnsi="宋体" w:cs="方正仿宋_GB2312"/>
                <w:b w:val="0"/>
                <w:position w:val="0"/>
                <w:sz w:val="21"/>
                <w:szCs w:val="21"/>
              </w:rPr>
              <w:br/>
              <w:t xml:space="preserve">4.≥128G SSD硬盘。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61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信息码识别单元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1.支持一维码、</w:t>
            </w:r>
            <w:r>
              <w:rPr>
                <w:rFonts w:hint="eastAsia" w:hAnsi="宋体" w:cs="方正仿宋_GB2312"/>
                <w:b w:val="0"/>
                <w:position w:val="0"/>
                <w:sz w:val="21"/>
                <w:szCs w:val="21"/>
              </w:rPr>
              <w:t xml:space="preserve">二维码读取</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2.支持手动/连续模式;</w:t>
            </w:r>
            <w:r>
              <w:rPr>
                <w:rFonts w:hint="eastAsia" w:hAnsi="宋体" w:cs="方正仿宋_GB2312"/>
                <w:b w:val="0"/>
                <w:position w:val="0"/>
                <w:sz w:val="21"/>
                <w:szCs w:val="21"/>
              </w:rPr>
              <w:br/>
              <w:t xml:space="preserve">3.扫描速度(投射)：在优化模式下，13 mil UPC 下每秒可达 120in./305 cm</w:t>
            </w:r>
            <w:r>
              <w:rPr>
                <w:rFonts w:hint="eastAsia" w:hAnsi="宋体" w:cs="方正仿宋_GB2312"/>
                <w:b w:val="0"/>
                <w:position w:val="0"/>
                <w:sz w:val="21"/>
                <w:szCs w:val="21"/>
              </w:rPr>
              <w:br/>
              <w:t xml:space="preserve">4.光源：瞄准模式: 617 nm 圆形琥珀色 LED 灯</w:t>
            </w:r>
            <w:r>
              <w:rPr>
                <w:rFonts w:hint="eastAsia" w:hAnsi="宋体" w:cs="方正仿宋_GB2312"/>
                <w:b w:val="0"/>
                <w:position w:val="0"/>
                <w:sz w:val="21"/>
                <w:szCs w:val="21"/>
              </w:rPr>
              <w:br/>
              <w:t xml:space="preserve">5.USB接口。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（四）院中急诊-科室管理</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主任办公室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科室多维运行看板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1.屏幕尺寸≥65寸;</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有线与无线网络;</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VESA标准挂架;</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4.内置安卓、Windows双系统;</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5.≥2个USB接口；</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6.需内置喇叭。</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7.含摄像头</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8.屏幕分辨率≥7680×4320，可视角度≥178°，屏幕响应时间≤8ms，屏幕对比度≥4000:1，亮度≥350cd/㎡； </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9.整机采用四边红外触控技术，支持≥20点同时触控，</w:t>
            </w:r>
            <w:r>
              <w:rPr>
                <w:rFonts w:hint="eastAsia" w:hAnsi="宋体" w:cs="方正仿宋_GB2312"/>
                <w:b w:val="0"/>
                <w:position w:val="0"/>
                <w:sz w:val="21"/>
                <w:szCs w:val="21"/>
              </w:rPr>
              <w:t xml:space="preserve">触摸帧率为</w:t>
            </w:r>
            <w:r>
              <w:rPr>
                <w:rFonts w:hint="eastAsia" w:hAnsi="宋体" w:cs="方正仿宋_GB2312"/>
                <w:b w:val="0"/>
                <w:position w:val="0"/>
                <w:sz w:val="21"/>
                <w:szCs w:val="21"/>
              </w:rPr>
              <w:t xml:space="preserve">120Hz，触摸响应时间≤8ms，触摸分辨率≥32768*32768；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（五）三大中心专用设备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91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专病中心指定位置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抢救室门前</w:t>
            </w:r>
            <w:r>
              <w:rPr>
                <w:rFonts w:hint="eastAsia" w:hAnsi="宋体" w:cs="方正仿宋_GB2312"/>
                <w:b w:val="0"/>
                <w:position w:val="0"/>
                <w:sz w:val="21"/>
                <w:szCs w:val="21"/>
              </w:rPr>
              <w:t xml:space="preserve">rfid</w:t>
            </w:r>
            <w:r>
              <w:rPr>
                <w:rFonts w:hint="eastAsia" w:hAnsi="宋体" w:cs="方正仿宋_GB2312"/>
                <w:b w:val="0"/>
                <w:position w:val="0"/>
                <w:sz w:val="21"/>
                <w:szCs w:val="21"/>
              </w:rPr>
              <w:t xml:space="preserve">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1.工作电压：24V~48V</w:t>
            </w:r>
            <w:r>
              <w:rPr>
                <w:rFonts w:hint="eastAsia" w:hAnsi="宋体" w:cs="方正仿宋_GB2312"/>
                <w:b w:val="0"/>
                <w:position w:val="0"/>
                <w:sz w:val="21"/>
                <w:szCs w:val="21"/>
              </w:rPr>
              <w:br/>
              <w:t xml:space="preserve">2.额定功率：&lt;12W</w:t>
            </w:r>
            <w:r>
              <w:rPr>
                <w:rFonts w:hint="eastAsia" w:hAnsi="宋体" w:cs="方正仿宋_GB2312"/>
                <w:b w:val="0"/>
                <w:position w:val="0"/>
                <w:sz w:val="21"/>
                <w:szCs w:val="21"/>
              </w:rPr>
              <w:br/>
              <w:t xml:space="preserve">3.工作频段：2.4GHz~2.483GHz</w:t>
            </w:r>
            <w:r>
              <w:rPr>
                <w:rFonts w:hint="eastAsia" w:hAnsi="宋体" w:cs="方正仿宋_GB2312"/>
                <w:b w:val="0"/>
                <w:position w:val="0"/>
                <w:sz w:val="21"/>
                <w:szCs w:val="21"/>
              </w:rPr>
              <w:br/>
              <w:t xml:space="preserve">4.高频参数：2.45GHz 250K速率FSK 调制方式</w:t>
            </w:r>
            <w:r>
              <w:rPr>
                <w:rFonts w:hint="eastAsia" w:hAnsi="宋体" w:cs="方正仿宋_GB2312"/>
                <w:b w:val="0"/>
                <w:position w:val="0"/>
                <w:sz w:val="21"/>
                <w:szCs w:val="21"/>
              </w:rPr>
              <w:br/>
              <w:t xml:space="preserve">5.低频参数：125KHz  FSK调制方式</w:t>
            </w:r>
            <w:r>
              <w:rPr>
                <w:rFonts w:hint="eastAsia" w:hAnsi="宋体" w:cs="方正仿宋_GB2312"/>
                <w:b w:val="0"/>
                <w:position w:val="0"/>
                <w:sz w:val="21"/>
                <w:szCs w:val="21"/>
              </w:rPr>
              <w:br/>
              <w:t xml:space="preserve">6.激活距离：小于4米（直径）</w:t>
            </w:r>
            <w:r>
              <w:rPr>
                <w:rFonts w:hint="eastAsia" w:hAnsi="宋体" w:cs="方正仿宋_GB2312"/>
                <w:b w:val="0"/>
                <w:position w:val="0"/>
                <w:sz w:val="21"/>
                <w:szCs w:val="21"/>
              </w:rPr>
              <w:br/>
              <w:t xml:space="preserve">7.通讯协议：TCP/IP客户端</w:t>
            </w:r>
            <w:r>
              <w:rPr>
                <w:rFonts w:hint="eastAsia" w:hAnsi="宋体" w:cs="方正仿宋_GB2312"/>
                <w:b w:val="0"/>
                <w:position w:val="0"/>
                <w:sz w:val="21"/>
                <w:szCs w:val="21"/>
              </w:rPr>
              <w:br/>
              <w:t xml:space="preserve">8.工作湿度：≤ 90%</w:t>
            </w:r>
            <w:r>
              <w:rPr>
                <w:rFonts w:hint="eastAsia" w:hAnsi="宋体" w:cs="方正仿宋_GB2312"/>
                <w:b w:val="0"/>
                <w:position w:val="0"/>
                <w:sz w:val="21"/>
                <w:szCs w:val="21"/>
              </w:rPr>
              <w:br/>
              <w:t xml:space="preserve">9.工作温度：-25℃ ~+75℃</w:t>
            </w:r>
            <w:r>
              <w:rPr>
                <w:rFonts w:hint="eastAsia" w:hAnsi="宋体" w:cs="方正仿宋_GB2312"/>
                <w:b w:val="0"/>
                <w:position w:val="0"/>
                <w:sz w:val="21"/>
                <w:szCs w:val="21"/>
              </w:rPr>
              <w:br/>
              <w:t xml:space="preserve">10.存储温度：-20℃ ~+85℃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26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导管室</w:t>
            </w:r>
            <w:r>
              <w:rPr>
                <w:rFonts w:hint="eastAsia" w:hAnsi="宋体" w:cs="方正仿宋_GB2312"/>
                <w:b w:val="0"/>
                <w:position w:val="0"/>
                <w:sz w:val="21"/>
                <w:szCs w:val="21"/>
              </w:rPr>
              <w:t xml:space="preserve">(介入室）RFID感应器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1.工作电压：24V~48V</w:t>
            </w:r>
            <w:r>
              <w:rPr>
                <w:rFonts w:hint="eastAsia" w:hAnsi="宋体" w:cs="方正仿宋_GB2312"/>
                <w:b w:val="0"/>
                <w:position w:val="0"/>
                <w:sz w:val="21"/>
                <w:szCs w:val="21"/>
              </w:rPr>
              <w:br/>
              <w:t xml:space="preserve">2.额定功率：&lt;12W</w:t>
            </w:r>
            <w:r>
              <w:rPr>
                <w:rFonts w:hint="eastAsia" w:hAnsi="宋体" w:cs="方正仿宋_GB2312"/>
                <w:b w:val="0"/>
                <w:position w:val="0"/>
                <w:sz w:val="21"/>
                <w:szCs w:val="21"/>
              </w:rPr>
              <w:br/>
              <w:t xml:space="preserve">3.工作频段：2.4GHz~2.483GHz</w:t>
            </w:r>
            <w:r>
              <w:rPr>
                <w:rFonts w:hint="eastAsia" w:hAnsi="宋体" w:cs="方正仿宋_GB2312"/>
                <w:b w:val="0"/>
                <w:position w:val="0"/>
                <w:sz w:val="21"/>
                <w:szCs w:val="21"/>
              </w:rPr>
              <w:br/>
              <w:t xml:space="preserve">4.高频参数    ：2.45GHz　 250K速率　　FSK调制方式</w:t>
            </w:r>
            <w:r>
              <w:rPr>
                <w:rFonts w:hint="eastAsia" w:hAnsi="宋体" w:cs="方正仿宋_GB2312"/>
                <w:b w:val="0"/>
                <w:position w:val="0"/>
                <w:sz w:val="21"/>
                <w:szCs w:val="21"/>
              </w:rPr>
              <w:br/>
              <w:t xml:space="preserve">5.低频参数：125KHz  FSK调制方式</w:t>
            </w:r>
            <w:r>
              <w:rPr>
                <w:rFonts w:hint="eastAsia" w:hAnsi="宋体" w:cs="方正仿宋_GB2312"/>
                <w:b w:val="0"/>
                <w:position w:val="0"/>
                <w:sz w:val="21"/>
                <w:szCs w:val="21"/>
              </w:rPr>
              <w:br/>
              <w:t xml:space="preserve">6.激活距离：小于4米（直径）</w:t>
            </w:r>
            <w:r>
              <w:rPr>
                <w:rFonts w:hint="eastAsia" w:hAnsi="宋体" w:cs="方正仿宋_GB2312"/>
                <w:b w:val="0"/>
                <w:position w:val="0"/>
                <w:sz w:val="21"/>
                <w:szCs w:val="21"/>
              </w:rPr>
              <w:br/>
              <w:t xml:space="preserve">7.通讯协议：TCP/IP客户端</w:t>
            </w:r>
            <w:r>
              <w:rPr>
                <w:rFonts w:hint="eastAsia" w:hAnsi="宋体" w:cs="方正仿宋_GB2312"/>
                <w:b w:val="0"/>
                <w:position w:val="0"/>
                <w:sz w:val="21"/>
                <w:szCs w:val="21"/>
              </w:rPr>
              <w:br/>
              <w:t xml:space="preserve">8.工作湿度：≤ 90%</w:t>
            </w:r>
            <w:r>
              <w:rPr>
                <w:rFonts w:hint="eastAsia" w:hAnsi="宋体" w:cs="方正仿宋_GB2312"/>
                <w:b w:val="0"/>
                <w:position w:val="0"/>
                <w:sz w:val="21"/>
                <w:szCs w:val="21"/>
              </w:rPr>
              <w:br/>
              <w:t xml:space="preserve">9.工作温度：-25℃ ~+75℃</w:t>
            </w:r>
            <w:r>
              <w:rPr>
                <w:rFonts w:hint="eastAsia" w:hAnsi="宋体" w:cs="方正仿宋_GB2312"/>
                <w:b w:val="0"/>
                <w:position w:val="0"/>
                <w:sz w:val="21"/>
                <w:szCs w:val="21"/>
              </w:rPr>
              <w:br/>
              <w:t xml:space="preserve">10.存储温度：-20℃ ~+85℃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26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CT室RFID感应器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1.工作电压：24V~48V</w:t>
            </w:r>
            <w:r>
              <w:rPr>
                <w:rFonts w:hint="eastAsia" w:hAnsi="宋体" w:cs="方正仿宋_GB2312"/>
                <w:b w:val="0"/>
                <w:position w:val="0"/>
                <w:sz w:val="21"/>
                <w:szCs w:val="21"/>
              </w:rPr>
              <w:br/>
              <w:t xml:space="preserve">2.额定功率：&lt;12W</w:t>
            </w:r>
            <w:r>
              <w:rPr>
                <w:rFonts w:hint="eastAsia" w:hAnsi="宋体" w:cs="方正仿宋_GB2312"/>
                <w:b w:val="0"/>
                <w:position w:val="0"/>
                <w:sz w:val="21"/>
                <w:szCs w:val="21"/>
              </w:rPr>
              <w:br/>
              <w:t xml:space="preserve">3.工作频段：2.4GHz~2.483GHz</w:t>
            </w:r>
            <w:r>
              <w:rPr>
                <w:rFonts w:hint="eastAsia" w:hAnsi="宋体" w:cs="方正仿宋_GB2312"/>
                <w:b w:val="0"/>
                <w:position w:val="0"/>
                <w:sz w:val="21"/>
                <w:szCs w:val="21"/>
              </w:rPr>
              <w:br/>
              <w:t xml:space="preserve">4.高频参数    ：2.45GHz　 250K速率　　FSK调制方式</w:t>
            </w:r>
            <w:r>
              <w:rPr>
                <w:rFonts w:hint="eastAsia" w:hAnsi="宋体" w:cs="方正仿宋_GB2312"/>
                <w:b w:val="0"/>
                <w:position w:val="0"/>
                <w:sz w:val="21"/>
                <w:szCs w:val="21"/>
              </w:rPr>
              <w:br/>
              <w:t xml:space="preserve">5.低频参数：125KHz  FSK调制方式</w:t>
            </w:r>
            <w:r>
              <w:rPr>
                <w:rFonts w:hint="eastAsia" w:hAnsi="宋体" w:cs="方正仿宋_GB2312"/>
                <w:b w:val="0"/>
                <w:position w:val="0"/>
                <w:sz w:val="21"/>
                <w:szCs w:val="21"/>
              </w:rPr>
              <w:br/>
              <w:t xml:space="preserve">6.激活距离：小于4米（直径）</w:t>
            </w:r>
            <w:r>
              <w:rPr>
                <w:rFonts w:hint="eastAsia" w:hAnsi="宋体" w:cs="方正仿宋_GB2312"/>
                <w:b w:val="0"/>
                <w:position w:val="0"/>
                <w:sz w:val="21"/>
                <w:szCs w:val="21"/>
              </w:rPr>
              <w:br/>
              <w:t xml:space="preserve">7.通讯协议：TCP/IP客户端</w:t>
            </w:r>
            <w:r>
              <w:rPr>
                <w:rFonts w:hint="eastAsia" w:hAnsi="宋体" w:cs="方正仿宋_GB2312"/>
                <w:b w:val="0"/>
                <w:position w:val="0"/>
                <w:sz w:val="21"/>
                <w:szCs w:val="21"/>
              </w:rPr>
              <w:br/>
              <w:t xml:space="preserve">8.工作湿度：≤ 90%</w:t>
            </w:r>
            <w:r>
              <w:rPr>
                <w:rFonts w:hint="eastAsia" w:hAnsi="宋体" w:cs="方正仿宋_GB2312"/>
                <w:b w:val="0"/>
                <w:position w:val="0"/>
                <w:sz w:val="21"/>
                <w:szCs w:val="21"/>
              </w:rPr>
              <w:br/>
              <w:t xml:space="preserve">9.工作温度：-25℃ ~+75℃</w:t>
            </w:r>
            <w:r>
              <w:rPr>
                <w:rFonts w:hint="eastAsia" w:hAnsi="宋体" w:cs="方正仿宋_GB2312"/>
                <w:b w:val="0"/>
                <w:position w:val="0"/>
                <w:sz w:val="21"/>
                <w:szCs w:val="21"/>
              </w:rPr>
              <w:br/>
              <w:t xml:space="preserve">10.存储温度：-20℃ ~+85℃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69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时间追踪腕带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1.静态（待机）工作电流：&lt;5uA</w:t>
            </w:r>
            <w:r>
              <w:rPr>
                <w:rFonts w:hint="eastAsia" w:hAnsi="宋体" w:cs="方正仿宋_GB2312"/>
                <w:b w:val="0"/>
                <w:position w:val="0"/>
                <w:sz w:val="21"/>
                <w:szCs w:val="21"/>
              </w:rPr>
              <w:br/>
              <w:t xml:space="preserve">2.工作电压：3.7V</w:t>
            </w:r>
            <w:r>
              <w:rPr>
                <w:rFonts w:hint="eastAsia" w:hAnsi="宋体" w:cs="方正仿宋_GB2312"/>
                <w:b w:val="0"/>
                <w:position w:val="0"/>
                <w:sz w:val="21"/>
                <w:szCs w:val="21"/>
              </w:rPr>
              <w:br/>
              <w:t xml:space="preserve">3.电池：3.7V &amp;200mAH</w:t>
            </w:r>
            <w:r>
              <w:rPr>
                <w:rFonts w:hint="eastAsia" w:hAnsi="宋体" w:cs="方正仿宋_GB2312"/>
                <w:b w:val="0"/>
                <w:position w:val="0"/>
                <w:sz w:val="21"/>
                <w:szCs w:val="21"/>
              </w:rPr>
              <w:br/>
              <w:t xml:space="preserve">4.工作电流（发射信号）：&lt;18mA(脉冲模式）</w:t>
            </w:r>
            <w:r>
              <w:rPr>
                <w:rFonts w:hint="eastAsia" w:hAnsi="宋体" w:cs="方正仿宋_GB2312"/>
                <w:b w:val="0"/>
                <w:position w:val="0"/>
                <w:sz w:val="21"/>
                <w:szCs w:val="21"/>
              </w:rPr>
              <w:br/>
              <w:t xml:space="preserve">5.电池使用</w:t>
            </w:r>
            <w:r>
              <w:rPr>
                <w:rFonts w:hint="eastAsia" w:hAnsi="宋体" w:cs="宋体"/>
                <w:b w:val="0"/>
                <w:position w:val="0"/>
                <w:sz w:val="21"/>
                <w:szCs w:val="21"/>
              </w:rPr>
              <w:t xml:space="preserve">寿</w:t>
            </w:r>
            <w:r>
              <w:rPr>
                <w:rFonts w:hint="eastAsia" w:hAnsi="宋体" w:cs="___WRD_EMBED_SUB_42"/>
                <w:b w:val="0"/>
                <w:position w:val="0"/>
                <w:sz w:val="21"/>
                <w:szCs w:val="21"/>
              </w:rPr>
              <w:t xml:space="preserve">命：电池循环次数</w:t>
            </w:r>
            <w:r>
              <w:rPr>
                <w:rFonts w:hint="eastAsia" w:hAnsi="宋体" w:cs="宋体"/>
                <w:b w:val="0"/>
                <w:position w:val="0"/>
                <w:sz w:val="21"/>
                <w:szCs w:val="21"/>
              </w:rPr>
              <w:t xml:space="preserve">＞</w:t>
            </w:r>
            <w:r>
              <w:rPr>
                <w:rFonts w:hint="eastAsia" w:hAnsi="宋体" w:cs="方正仿宋_GB2312"/>
                <w:b w:val="0"/>
                <w:position w:val="0"/>
                <w:sz w:val="21"/>
                <w:szCs w:val="21"/>
              </w:rPr>
              <w:t xml:space="preserve">500次</w:t>
            </w:r>
            <w:r>
              <w:rPr>
                <w:rFonts w:hint="eastAsia" w:hAnsi="宋体" w:cs="方正仿宋_GB2312"/>
                <w:b w:val="0"/>
                <w:position w:val="0"/>
                <w:sz w:val="21"/>
                <w:szCs w:val="21"/>
              </w:rPr>
              <w:br/>
              <w:t xml:space="preserve">6.射频</w:t>
            </w:r>
            <w:r>
              <w:rPr>
                <w:rFonts w:hint="eastAsia" w:hAnsi="宋体" w:cs="宋体"/>
                <w:b w:val="0"/>
                <w:position w:val="0"/>
                <w:sz w:val="21"/>
                <w:szCs w:val="21"/>
              </w:rPr>
              <w:t xml:space="preserve">防</w:t>
            </w:r>
            <w:r>
              <w:rPr>
                <w:rFonts w:hint="eastAsia" w:hAnsi="宋体" w:cs="___WRD_EMBED_SUB_42"/>
                <w:b w:val="0"/>
                <w:position w:val="0"/>
                <w:sz w:val="21"/>
                <w:szCs w:val="21"/>
              </w:rPr>
              <w:t xml:space="preserve">冲</w:t>
            </w:r>
            <w:r>
              <w:rPr>
                <w:rFonts w:hint="eastAsia" w:hAnsi="宋体" w:cs="宋体"/>
                <w:b w:val="0"/>
                <w:position w:val="0"/>
                <w:sz w:val="21"/>
                <w:szCs w:val="21"/>
              </w:rPr>
              <w:t xml:space="preserve">撞</w:t>
            </w:r>
            <w:r>
              <w:rPr>
                <w:rFonts w:hint="eastAsia" w:hAnsi="宋体" w:cs="___WRD_EMBED_SUB_42"/>
                <w:b w:val="0"/>
                <w:position w:val="0"/>
                <w:sz w:val="21"/>
                <w:szCs w:val="21"/>
              </w:rPr>
              <w:t xml:space="preserve">能力：</w:t>
            </w:r>
            <w:r>
              <w:rPr>
                <w:rFonts w:hint="eastAsia" w:hAnsi="宋体" w:cs="宋体"/>
                <w:b w:val="0"/>
                <w:position w:val="0"/>
                <w:sz w:val="21"/>
                <w:szCs w:val="21"/>
              </w:rPr>
              <w:t xml:space="preserve">＞</w:t>
            </w:r>
            <w:r>
              <w:rPr>
                <w:rFonts w:hint="eastAsia" w:hAnsi="宋体" w:cs="方正仿宋_GB2312"/>
                <w:b w:val="0"/>
                <w:position w:val="0"/>
                <w:sz w:val="21"/>
                <w:szCs w:val="21"/>
              </w:rPr>
              <w:t xml:space="preserve">200PCS</w:t>
            </w:r>
            <w:r>
              <w:rPr>
                <w:rFonts w:hint="eastAsia" w:hAnsi="宋体" w:cs="方正仿宋_GB2312"/>
                <w:b w:val="0"/>
                <w:position w:val="0"/>
                <w:sz w:val="21"/>
                <w:szCs w:val="21"/>
              </w:rPr>
              <w:br/>
              <w:t xml:space="preserve">7.发射时间：主动每秒1次/被动每秒钟发射3～4次</w:t>
            </w:r>
            <w:r>
              <w:rPr>
                <w:rFonts w:hint="eastAsia" w:hAnsi="宋体" w:cs="方正仿宋_GB2312"/>
                <w:b w:val="0"/>
                <w:position w:val="0"/>
                <w:sz w:val="21"/>
                <w:szCs w:val="21"/>
              </w:rPr>
              <w:br/>
              <w:t xml:space="preserve">8.接收灵敏度：-90 </w:t>
            </w:r>
            <w:r>
              <w:rPr>
                <w:rFonts w:hint="eastAsia" w:hAnsi="宋体" w:cs="方正仿宋_GB2312"/>
                <w:b w:val="0"/>
                <w:position w:val="0"/>
                <w:sz w:val="21"/>
                <w:szCs w:val="21"/>
              </w:rPr>
              <w:t xml:space="preserve">dbm</w:t>
            </w:r>
            <w:r>
              <w:rPr>
                <w:rFonts w:hint="eastAsia" w:hAnsi="宋体" w:cs="方正仿宋_GB2312"/>
                <w:b w:val="0"/>
                <w:position w:val="0"/>
                <w:sz w:val="21"/>
                <w:szCs w:val="21"/>
              </w:rPr>
              <w:br/>
              <w:t xml:space="preserve">9.工作方式：主动/被动/主动被动组合方式</w:t>
            </w:r>
            <w:r>
              <w:rPr>
                <w:rFonts w:hint="eastAsia" w:hAnsi="宋体" w:cs="方正仿宋_GB2312"/>
                <w:b w:val="0"/>
                <w:position w:val="0"/>
                <w:sz w:val="21"/>
                <w:szCs w:val="21"/>
              </w:rPr>
              <w:br/>
              <w:t xml:space="preserve">10.产品重量：&lt;26g</w:t>
            </w:r>
            <w:r>
              <w:rPr>
                <w:rFonts w:hint="eastAsia" w:hAnsi="宋体" w:cs="方正仿宋_GB2312"/>
                <w:b w:val="0"/>
                <w:position w:val="0"/>
                <w:sz w:val="21"/>
                <w:szCs w:val="21"/>
              </w:rPr>
              <w:br/>
              <w:t xml:space="preserve">11.</w:t>
            </w:r>
            <w:r>
              <w:rPr>
                <w:rFonts w:hint="eastAsia" w:hAnsi="宋体" w:cs="宋体"/>
                <w:b w:val="0"/>
                <w:position w:val="0"/>
                <w:sz w:val="21"/>
                <w:szCs w:val="21"/>
              </w:rPr>
              <w:t xml:space="preserve">防</w:t>
            </w:r>
            <w:r>
              <w:rPr>
                <w:rFonts w:hint="eastAsia" w:hAnsi="宋体" w:cs="___WRD_EMBED_SUB_42"/>
                <w:b w:val="0"/>
                <w:position w:val="0"/>
                <w:sz w:val="21"/>
                <w:szCs w:val="21"/>
              </w:rPr>
              <w:t xml:space="preserve">水等级：</w:t>
            </w:r>
            <w:r>
              <w:rPr>
                <w:rFonts w:hint="eastAsia" w:hAnsi="宋体" w:cs="方正仿宋_GB2312"/>
                <w:b w:val="0"/>
                <w:position w:val="0"/>
                <w:sz w:val="21"/>
                <w:szCs w:val="21"/>
              </w:rPr>
              <w:t xml:space="preserve">IP65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条</w:t>
            </w:r>
            <w:r/>
          </w:p>
        </w:tc>
      </w:tr>
      <w:tr>
        <w:trPr>
          <w:trHeight w:val="2304"/>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医护用移动处理单元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1.尺寸：≥8英寸；</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2.存储容量：≥128GB；</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3.WiFi功能：双频（2.4GHz+5GHz），支持802.11a/b/g/n/ac无线协议；</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4.蓝牙：支持4.0及以上标准；</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5.操作系统：Android或国产操作系统；</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6.分辨率：支持1920*1200；</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7.触摸屏：IPS 屏；</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8.电池容量：≥4500mAh；</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9.支持多点触控。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中心质控看板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1.屏幕尺寸≥55寸;</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有线与无线网络;</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VESA标准挂架;</w:t>
            </w:r>
            <w:r>
              <w:rPr>
                <w:rFonts w:hint="eastAsia" w:hAnsi="宋体" w:cs="方正仿宋_GB2312"/>
                <w:b w:val="0"/>
                <w:position w:val="0"/>
                <w:sz w:val="21"/>
                <w:szCs w:val="21"/>
              </w:rPr>
              <w:br/>
              <w:t xml:space="preserve">4.内置Windows系统;</w:t>
            </w:r>
            <w:r>
              <w:rPr>
                <w:rFonts w:hint="eastAsia" w:hAnsi="宋体" w:cs="方正仿宋_GB2312"/>
                <w:b w:val="0"/>
                <w:position w:val="0"/>
                <w:sz w:val="21"/>
                <w:szCs w:val="21"/>
              </w:rPr>
              <w:br/>
              <w:t xml:space="preserve">5.≥2个USB接口;</w:t>
            </w:r>
            <w:r>
              <w:rPr>
                <w:rFonts w:hint="eastAsia" w:hAnsi="宋体" w:cs="方正仿宋_GB2312"/>
                <w:b w:val="0"/>
                <w:position w:val="0"/>
                <w:sz w:val="21"/>
                <w:szCs w:val="21"/>
              </w:rPr>
              <w:br/>
              <w:t xml:space="preserve">6.内置喇叭。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（六）技术服务</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69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指定位置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技术服务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上述设备的安装部署、电路网路连通、软硬件集成测试、应用性能调优等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项</w:t>
            </w:r>
            <w:r/>
          </w:p>
        </w:tc>
      </w:tr>
    </w:tbl>
    <w:p>
      <w:pPr>
        <w:pStyle w:val="883"/>
        <w:rPr>
          <w:rFonts w:hint="eastAsia"/>
        </w:rPr>
      </w:pPr>
      <w:r>
        <w:rPr>
          <w:rFonts w:hint="eastAsia"/>
        </w:rPr>
      </w:r>
      <w:r/>
    </w:p>
    <w:p>
      <w:pPr>
        <w:pStyle w:val="883"/>
        <w:rPr>
          <w:rFonts w:hint="eastAsia"/>
        </w:rPr>
      </w:pPr>
      <w:r>
        <w:rPr>
          <w:rFonts w:hint="eastAsia"/>
        </w:rPr>
        <w:t xml:space="preserve">13、扩展服务需求</w:t>
      </w:r>
      <w:r/>
    </w:p>
    <w:p>
      <w:pPr>
        <w:pStyle w:val="883"/>
        <w:rPr>
          <w:rFonts w:hint="eastAsia"/>
        </w:rPr>
      </w:pPr>
      <w:r>
        <w:rPr>
          <w:rFonts w:hint="eastAsia"/>
        </w:rPr>
        <w:t xml:space="preserve">13.1为了响应南通市</w:t>
      </w:r>
      <w:r>
        <w:rPr>
          <w:rFonts w:hint="eastAsia"/>
        </w:rPr>
        <w:t xml:space="preserve">低空经济</w:t>
      </w:r>
      <w:r>
        <w:rPr>
          <w:rFonts w:hint="eastAsia"/>
        </w:rPr>
        <w:t xml:space="preserve">的发展规划、群众日益增长的高效高质急救服务需求，探索建设我院更高效的急危重症一体化急救网络，结合如东县自身地理位置特点，需要提前部署航空救援能力的技术储备，为实现海陆空一体化救援打下良好的基础，要求所投急救系统产品厂商具备前沿性的航空救援应用的落地能力。</w:t>
      </w:r>
      <w:r/>
    </w:p>
    <w:p>
      <w:pPr>
        <w:pStyle w:val="883"/>
        <w:rPr>
          <w:rFonts w:hint="eastAsia"/>
        </w:rPr>
      </w:pPr>
      <w:r>
        <w:rPr>
          <w:rFonts w:hint="eastAsia"/>
        </w:rPr>
        <w:t xml:space="preserve">13.2医院积极响应国家十四个五年规划、公立医院高质量发展等文件的要求，利用并强化信息化支撑作用，探索创新急诊急救服务模式，以进一步提升医疗急救服务能力。要求所投急救系统产品厂商具备科研创新能力，能够在项目按需交付的前提下，同时协助、配合医院进行急诊急救模式和应用方面的科研创新。</w:t>
      </w:r>
      <w:r/>
    </w:p>
    <w:p>
      <w:pPr>
        <w:pStyle w:val="883"/>
        <w:rPr>
          <w:rFonts w:hint="eastAsia"/>
          <w:b/>
          <w:bCs w:val="0"/>
        </w:rPr>
      </w:pPr>
      <w:r>
        <w:rPr>
          <w:rFonts w:hint="eastAsia"/>
          <w:b/>
          <w:bCs w:val="0"/>
        </w:rPr>
        <w:t xml:space="preserve">（②）三大专病中心信息系统</w:t>
      </w:r>
      <w:r/>
    </w:p>
    <w:p>
      <w:pPr>
        <w:pStyle w:val="883"/>
        <w:rPr>
          <w:rFonts w:hint="eastAsia"/>
          <w:b/>
        </w:rPr>
      </w:pPr>
      <w:r>
        <w:rPr>
          <w:rFonts w:hint="eastAsia"/>
          <w:b/>
        </w:rPr>
        <w:t xml:space="preserve">1、胸</w:t>
      </w:r>
      <w:r>
        <w:rPr>
          <w:rFonts w:hint="eastAsia"/>
          <w:b/>
        </w:rPr>
        <w:t xml:space="preserve">痛中心</w:t>
      </w:r>
      <w:r>
        <w:rPr>
          <w:rFonts w:hint="eastAsia"/>
          <w:b/>
        </w:rPr>
        <w:t xml:space="preserve">信息系统</w:t>
      </w:r>
      <w:r/>
    </w:p>
    <w:p>
      <w:pPr>
        <w:pStyle w:val="883"/>
        <w:ind w:firstLine="480"/>
        <w:rPr>
          <w:rFonts w:hint="eastAsia"/>
        </w:rPr>
      </w:pPr>
      <w:r>
        <w:rPr>
          <w:rFonts w:hint="eastAsia"/>
        </w:rPr>
        <w:t xml:space="preserve">建立胸</w:t>
      </w:r>
      <w:r>
        <w:rPr>
          <w:rFonts w:hint="eastAsia"/>
        </w:rPr>
        <w:t xml:space="preserve">痛中心</w:t>
      </w:r>
      <w:r>
        <w:rPr>
          <w:rFonts w:hint="eastAsia"/>
        </w:rPr>
        <w:t xml:space="preserve">信息系统，支持患者基础问诊、基础检查、基础治疗及相关手续的登记，可通过胸痛急救项目和专用胸痛急救病历提供精准诊断、危险评估和恰当的治疗手段，结合终端时间轴、检验检测等数据自动采集，确保患者的救治流程体现到患者电子病历里，病种发生发展、处置状况和各横断面的所有信息上报平台，为胸痛急救提供数据平台支撑。</w:t>
      </w:r>
      <w:r/>
    </w:p>
    <w:p>
      <w:pPr>
        <w:pStyle w:val="883"/>
        <w:rPr>
          <w:rFonts w:hint="eastAsia"/>
        </w:rPr>
      </w:pPr>
      <w:r>
        <w:rPr>
          <w:rFonts w:hint="eastAsia"/>
        </w:rPr>
        <w:t xml:space="preserve">1.1.胸痛绿色通道管理</w:t>
      </w:r>
      <w:r/>
    </w:p>
    <w:p>
      <w:pPr>
        <w:pStyle w:val="883"/>
        <w:rPr>
          <w:rFonts w:hint="eastAsia"/>
        </w:rPr>
      </w:pPr>
      <w:r>
        <w:rPr>
          <w:rFonts w:hint="eastAsia"/>
        </w:rPr>
        <w:t xml:space="preserve">1)支持胸</w:t>
      </w:r>
      <w:r>
        <w:rPr>
          <w:rFonts w:hint="eastAsia"/>
        </w:rPr>
        <w:t xml:space="preserve">痛关键</w:t>
      </w:r>
      <w:r>
        <w:rPr>
          <w:rFonts w:hint="eastAsia"/>
        </w:rPr>
        <w:t xml:space="preserve">事件诊疗流程的查看，包括对绿色通道的各个流程关键事件时间点进行客观、真实的数据采集以及可视化展示。</w:t>
      </w:r>
      <w:r/>
    </w:p>
    <w:p>
      <w:pPr>
        <w:pStyle w:val="883"/>
        <w:rPr>
          <w:rFonts w:hint="eastAsia"/>
        </w:rPr>
      </w:pPr>
      <w:r>
        <w:rPr>
          <w:rFonts w:hint="eastAsia"/>
        </w:rPr>
        <w:t xml:space="preserve">2)支持对接医院院前急救系统、急诊、HIS、LIS、PACS系统。</w:t>
      </w:r>
      <w:r/>
    </w:p>
    <w:p>
      <w:pPr>
        <w:pStyle w:val="883"/>
        <w:rPr>
          <w:rFonts w:hint="eastAsia"/>
        </w:rPr>
      </w:pPr>
      <w:r>
        <w:rPr>
          <w:rFonts w:hint="eastAsia"/>
        </w:rPr>
        <w:t xml:space="preserve">3)支持通过扫码、物联网感应、系统对接多种形式快速获取胸痛患者信息和</w:t>
      </w:r>
      <w:r>
        <w:t xml:space="preserve">记录时间</w:t>
      </w:r>
      <w:r>
        <w:rPr>
          <w:rFonts w:hint="eastAsia"/>
        </w:rPr>
        <w:t xml:space="preserve">，其中包括自动获取溶栓开始时间。</w:t>
      </w:r>
      <w:r/>
    </w:p>
    <w:p>
      <w:pPr>
        <w:pStyle w:val="883"/>
        <w:rPr>
          <w:rFonts w:hint="eastAsia"/>
        </w:rPr>
      </w:pPr>
      <w:r>
        <w:rPr>
          <w:rFonts w:hint="eastAsia"/>
        </w:rPr>
        <w:t xml:space="preserve">4)通过</w:t>
      </w:r>
      <w:r>
        <w:rPr>
          <w:rFonts w:hint="eastAsia"/>
        </w:rPr>
        <w:t xml:space="preserve">移动端可在</w:t>
      </w:r>
      <w:r>
        <w:rPr>
          <w:rFonts w:hint="eastAsia"/>
        </w:rPr>
        <w:t xml:space="preserve">患者床旁进行</w:t>
      </w:r>
      <w:r>
        <w:rPr>
          <w:rFonts w:hint="eastAsia"/>
        </w:rPr>
        <w:t xml:space="preserve">胸痛专病</w:t>
      </w:r>
      <w:r>
        <w:rPr>
          <w:rFonts w:hint="eastAsia"/>
        </w:rPr>
        <w:t xml:space="preserve">病历填写，包括患者的基本信息、病史信息、体格检查、用药信息。并最终生成完整的绿道病历。</w:t>
      </w:r>
      <w:r/>
    </w:p>
    <w:p>
      <w:pPr>
        <w:pStyle w:val="883"/>
        <w:rPr>
          <w:rFonts w:hint="eastAsia"/>
        </w:rPr>
      </w:pPr>
      <w:r>
        <w:rPr>
          <w:rFonts w:hint="eastAsia"/>
        </w:rPr>
        <w:t xml:space="preserve">5)支持绿色通道的开启与转归操作，保证绿道的闭环管理。</w:t>
      </w:r>
      <w:r/>
    </w:p>
    <w:p>
      <w:pPr>
        <w:pStyle w:val="883"/>
        <w:rPr>
          <w:rFonts w:hint="eastAsia"/>
        </w:rPr>
      </w:pPr>
      <w:r>
        <w:rPr>
          <w:rFonts w:hint="eastAsia"/>
        </w:rPr>
        <w:t xml:space="preserve">6)支持新建绿道患者，可以通过手动录入和系统导入两种形式进行操作。</w:t>
      </w:r>
      <w:r/>
    </w:p>
    <w:p>
      <w:pPr>
        <w:pStyle w:val="883"/>
        <w:rPr>
          <w:rFonts w:hint="eastAsia"/>
        </w:rPr>
      </w:pPr>
      <w:r>
        <w:rPr>
          <w:rFonts w:hint="eastAsia"/>
        </w:rPr>
        <w:t xml:space="preserve">7)支持一键通知到胸痛救治团队，有效的进行团队协作。</w:t>
      </w:r>
      <w:r/>
    </w:p>
    <w:p>
      <w:pPr>
        <w:pStyle w:val="883"/>
        <w:rPr>
          <w:rFonts w:hint="eastAsia"/>
        </w:rPr>
      </w:pPr>
      <w:r>
        <w:rPr>
          <w:rFonts w:hint="eastAsia"/>
        </w:rPr>
        <w:t xml:space="preserve">8)可以在移动</w:t>
      </w:r>
      <w:r>
        <w:rPr>
          <w:rFonts w:hint="eastAsia"/>
        </w:rPr>
        <w:t xml:space="preserve">端记录</w:t>
      </w:r>
      <w:r>
        <w:rPr>
          <w:rFonts w:hint="eastAsia"/>
        </w:rPr>
        <w:t xml:space="preserve">患者的专科评分，自动计算评分结果。支持多次记录评分，可以查看评分趋势图。包含：GRACE评分、TIMI评分、HEART评分。</w:t>
      </w:r>
      <w:r/>
    </w:p>
    <w:p>
      <w:pPr>
        <w:pStyle w:val="883"/>
        <w:rPr>
          <w:rFonts w:hint="eastAsia"/>
        </w:rPr>
      </w:pPr>
      <w:r>
        <w:rPr>
          <w:rFonts w:hint="eastAsia"/>
        </w:rPr>
        <w:t xml:space="preserve">9)支持在PC端对绿道病历进行数据补录、病历回顾。</w:t>
      </w:r>
      <w:r/>
    </w:p>
    <w:p>
      <w:pPr>
        <w:pStyle w:val="883"/>
        <w:rPr>
          <w:rFonts w:hint="eastAsia"/>
        </w:rPr>
      </w:pPr>
      <w:r>
        <w:rPr>
          <w:rFonts w:hint="eastAsia"/>
        </w:rPr>
        <w:t xml:space="preserve">10)支持符合胸痛患者诊疗流程的时间轴管理。支持在移动端查看患者的质控区间统计，包括S2FMC、FMC2ECG、D2N、D2B、FMC2B。超时用红字标识。</w:t>
      </w:r>
      <w:r/>
    </w:p>
    <w:p>
      <w:pPr>
        <w:pStyle w:val="883"/>
        <w:rPr>
          <w:rFonts w:hint="eastAsia"/>
        </w:rPr>
      </w:pPr>
      <w:r>
        <w:rPr>
          <w:rFonts w:hint="eastAsia"/>
        </w:rPr>
        <w:t xml:space="preserve">11)支持绿</w:t>
      </w:r>
      <w:r>
        <w:rPr>
          <w:rFonts w:hint="eastAsia"/>
        </w:rPr>
        <w:t xml:space="preserve">道患者</w:t>
      </w:r>
      <w:r>
        <w:rPr>
          <w:rFonts w:hint="eastAsia"/>
        </w:rPr>
        <w:t xml:space="preserve">进行自动分组，对</w:t>
      </w:r>
      <w:r>
        <w:rPr>
          <w:rFonts w:hint="eastAsia"/>
        </w:rPr>
        <w:t xml:space="preserve">绿道待开启</w:t>
      </w:r>
      <w:r>
        <w:rPr>
          <w:rFonts w:hint="eastAsia"/>
        </w:rPr>
        <w:t xml:space="preserve">、进行中、已完成的患者进行分组管理。支持导入预检分诊和院前标记绿道的患者到待开启列表。</w:t>
      </w:r>
      <w:r/>
    </w:p>
    <w:p>
      <w:pPr>
        <w:pStyle w:val="883"/>
        <w:rPr>
          <w:rFonts w:hint="eastAsia"/>
        </w:rPr>
      </w:pPr>
      <w:r>
        <w:rPr>
          <w:rFonts w:hint="eastAsia"/>
        </w:rPr>
        <w:t xml:space="preserve">12)支持通过移动端和PC端两端进行完整的绿</w:t>
      </w:r>
      <w:r>
        <w:rPr>
          <w:rFonts w:hint="eastAsia"/>
        </w:rPr>
        <w:t xml:space="preserve">道业务</w:t>
      </w:r>
      <w:r>
        <w:rPr>
          <w:rFonts w:hint="eastAsia"/>
        </w:rPr>
        <w:t xml:space="preserve">联动，满足不同场景下的绿</w:t>
      </w:r>
      <w:r>
        <w:rPr>
          <w:rFonts w:hint="eastAsia"/>
        </w:rPr>
        <w:t xml:space="preserve">道业务</w:t>
      </w:r>
      <w:r>
        <w:rPr>
          <w:rFonts w:hint="eastAsia"/>
        </w:rPr>
        <w:t xml:space="preserve">操作与管理需求。</w:t>
      </w:r>
      <w:r/>
    </w:p>
    <w:p>
      <w:pPr>
        <w:pStyle w:val="883"/>
        <w:rPr>
          <w:rFonts w:hint="eastAsia"/>
        </w:rPr>
      </w:pPr>
      <w:r>
        <w:rPr>
          <w:rFonts w:hint="eastAsia"/>
        </w:rPr>
        <w:t xml:space="preserve">1.2.胸痛协同救治管理</w:t>
      </w:r>
      <w:r/>
    </w:p>
    <w:p>
      <w:pPr>
        <w:pStyle w:val="883"/>
        <w:rPr>
          <w:rFonts w:hint="eastAsia"/>
        </w:rPr>
      </w:pPr>
      <w:r>
        <w:rPr>
          <w:rFonts w:hint="eastAsia"/>
        </w:rPr>
        <w:t xml:space="preserve">1)通过创建以胸痛患者为中心的急救群组，支持上</w:t>
      </w:r>
      <w:r>
        <w:rPr>
          <w:rFonts w:hint="eastAsia"/>
        </w:rPr>
        <w:t xml:space="preserve">传患者</w:t>
      </w:r>
      <w:r>
        <w:rPr>
          <w:rFonts w:hint="eastAsia"/>
        </w:rPr>
        <w:t xml:space="preserve">的心电、监护、影像等数据，支持开启视频、语音、图文沟通功能等，实时推送患者信息，共享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2)支持创建以胸痛患者为中心的急救群组，加强多学科协同急救能力。</w:t>
      </w:r>
      <w:r/>
    </w:p>
    <w:p>
      <w:pPr>
        <w:pStyle w:val="883"/>
        <w:rPr>
          <w:rFonts w:hint="eastAsia"/>
        </w:rPr>
      </w:pPr>
      <w:r>
        <w:rPr>
          <w:rFonts w:hint="eastAsia"/>
        </w:rPr>
        <w:t xml:space="preserve">3)支持</w:t>
      </w:r>
      <w:r>
        <w:rPr>
          <w:rFonts w:hint="eastAsia"/>
        </w:rPr>
        <w:t xml:space="preserve">上传胸痛</w:t>
      </w:r>
      <w:r>
        <w:rPr>
          <w:rFonts w:hint="eastAsia"/>
        </w:rPr>
        <w:t xml:space="preserve">患者的心电、监护等数据到协同救治平台。</w:t>
      </w:r>
      <w:r/>
    </w:p>
    <w:p>
      <w:pPr>
        <w:pStyle w:val="883"/>
        <w:rPr>
          <w:rFonts w:hint="eastAsia"/>
        </w:rPr>
      </w:pPr>
      <w:r>
        <w:rPr>
          <w:rFonts w:hint="eastAsia"/>
        </w:rPr>
        <w:t xml:space="preserve">4)系统支持实时推送患者信息，共享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5)▲支持胸痛急救病情评估： 其中包括GCS 评分、TIMI评分、HEART评分、MRS评分以及其他业务所需评分的设置和存储。</w:t>
      </w:r>
      <w:r/>
    </w:p>
    <w:p>
      <w:pPr>
        <w:pStyle w:val="883"/>
        <w:rPr>
          <w:rFonts w:hint="eastAsia"/>
        </w:rPr>
      </w:pPr>
      <w:r>
        <w:rPr>
          <w:rFonts w:hint="eastAsia"/>
        </w:rPr>
        <w:t xml:space="preserve">6)支持通过语音或者点</w:t>
      </w:r>
      <w:r>
        <w:rPr>
          <w:rFonts w:hint="eastAsia"/>
        </w:rPr>
        <w:t xml:space="preserve">选记录</w:t>
      </w:r>
      <w:r>
        <w:rPr>
          <w:rFonts w:hint="eastAsia"/>
        </w:rPr>
        <w:t xml:space="preserve">患者症状、胸痛急救处置以及各时间点信息。</w:t>
      </w:r>
      <w:r/>
    </w:p>
    <w:p>
      <w:pPr>
        <w:pStyle w:val="883"/>
        <w:rPr>
          <w:rFonts w:hint="eastAsia"/>
        </w:rPr>
      </w:pPr>
      <w:r>
        <w:rPr>
          <w:rFonts w:hint="eastAsia"/>
        </w:rPr>
        <w:t xml:space="preserve">7)支持记录急救的关键时间点及救治过程，节点包括首次医疗接触时间、院内首份心电图时间、心电图诊断时间等，通过算法自动生成时间轴传递给终端。</w:t>
      </w:r>
      <w:r/>
    </w:p>
    <w:p>
      <w:pPr>
        <w:pStyle w:val="883"/>
        <w:rPr>
          <w:rFonts w:hint="eastAsia"/>
        </w:rPr>
      </w:pPr>
      <w:r>
        <w:rPr>
          <w:rFonts w:hint="eastAsia"/>
        </w:rPr>
        <w:t xml:space="preserve">8)支持心电图报告、生化报告、影像报告、辅助检查报告的存储和调阅。</w:t>
      </w:r>
      <w:r/>
    </w:p>
    <w:p>
      <w:pPr>
        <w:pStyle w:val="883"/>
        <w:rPr>
          <w:rFonts w:hint="eastAsia"/>
        </w:rPr>
      </w:pPr>
      <w:r>
        <w:rPr>
          <w:rFonts w:hint="eastAsia"/>
        </w:rPr>
        <w:t xml:space="preserve">9)转诊转归管理:支持胸痛患者的转归记录。</w:t>
      </w:r>
      <w:r/>
    </w:p>
    <w:p>
      <w:pPr>
        <w:pStyle w:val="883"/>
        <w:rPr>
          <w:rFonts w:hint="eastAsia"/>
        </w:rPr>
      </w:pPr>
      <w:r>
        <w:rPr>
          <w:rFonts w:hint="eastAsia"/>
        </w:rPr>
        <w:t xml:space="preserve">1.3.胸痛急救专病档案管理</w:t>
      </w:r>
      <w:r/>
    </w:p>
    <w:p>
      <w:pPr>
        <w:pStyle w:val="883"/>
        <w:rPr>
          <w:rFonts w:hint="eastAsia"/>
        </w:rPr>
      </w:pPr>
      <w:r>
        <w:rPr>
          <w:rFonts w:hint="eastAsia"/>
        </w:rPr>
        <w:t xml:space="preserve">1)胸痛急救列表可查看最新的患者信息，包括患者姓名、性别、年龄、危重情况。</w:t>
      </w:r>
      <w:r/>
    </w:p>
    <w:p>
      <w:pPr>
        <w:pStyle w:val="883"/>
        <w:rPr>
          <w:rFonts w:hint="eastAsia"/>
        </w:rPr>
      </w:pPr>
      <w:r>
        <w:rPr>
          <w:rFonts w:hint="eastAsia"/>
        </w:rPr>
        <w:t xml:space="preserve">2)支持通过患者病种、姓名等信息快速定位患者。</w:t>
      </w:r>
      <w:r/>
    </w:p>
    <w:p>
      <w:pPr>
        <w:pStyle w:val="883"/>
        <w:rPr>
          <w:rFonts w:hint="eastAsia"/>
        </w:rPr>
      </w:pPr>
      <w:r>
        <w:rPr>
          <w:rFonts w:hint="eastAsia"/>
        </w:rPr>
        <w:t xml:space="preserve">3)支持展示患者设备绑定情况。</w:t>
      </w:r>
      <w:r/>
    </w:p>
    <w:p>
      <w:pPr>
        <w:pStyle w:val="883"/>
        <w:rPr>
          <w:rFonts w:hint="eastAsia"/>
        </w:rPr>
      </w:pPr>
      <w:r>
        <w:rPr>
          <w:rFonts w:hint="eastAsia"/>
        </w:rPr>
        <w:t xml:space="preserve">4)支持快捷方式，可快速查看患者的病历、设备、标识患者的</w:t>
      </w:r>
      <w:r>
        <w:rPr>
          <w:rFonts w:hint="eastAsia"/>
        </w:rPr>
        <w:t xml:space="preserve">二维码等</w:t>
      </w:r>
      <w:r>
        <w:rPr>
          <w:rFonts w:hint="eastAsia"/>
        </w:rPr>
        <w:t xml:space="preserve">信息。</w:t>
      </w:r>
      <w:r/>
    </w:p>
    <w:p>
      <w:pPr>
        <w:pStyle w:val="883"/>
        <w:rPr>
          <w:rFonts w:hint="eastAsia"/>
        </w:rPr>
      </w:pPr>
      <w:r>
        <w:rPr>
          <w:rFonts w:hint="eastAsia"/>
        </w:rPr>
        <w:t xml:space="preserve">5)支持展示胸痛急救过程实时时间节点。</w:t>
      </w:r>
      <w:r/>
    </w:p>
    <w:p>
      <w:pPr>
        <w:pStyle w:val="883"/>
        <w:rPr>
          <w:rFonts w:hint="eastAsia"/>
        </w:rPr>
      </w:pPr>
      <w:r>
        <w:rPr>
          <w:rFonts w:hint="eastAsia"/>
        </w:rPr>
        <w:t xml:space="preserve">6)支持快捷打开患者病历查看具体内容。</w:t>
      </w:r>
      <w:r/>
    </w:p>
    <w:p>
      <w:pPr>
        <w:pStyle w:val="883"/>
        <w:rPr>
          <w:rFonts w:hint="eastAsia"/>
        </w:rPr>
      </w:pPr>
      <w:r>
        <w:rPr>
          <w:rFonts w:hint="eastAsia"/>
        </w:rPr>
        <w:t xml:space="preserve">7)支持胸痛急救一体化电子病历，支持病历基于院内工作站或移动客户端的创建、修改、记录、查阅、维护、归档、打印等功能。</w:t>
      </w:r>
      <w:r/>
    </w:p>
    <w:p>
      <w:pPr>
        <w:pStyle w:val="883"/>
        <w:rPr>
          <w:rFonts w:hint="eastAsia"/>
        </w:rPr>
      </w:pPr>
      <w:r>
        <w:rPr>
          <w:rFonts w:hint="eastAsia"/>
        </w:rPr>
        <w:t xml:space="preserve">8)支持病历列表查看及基于条件的查询筛选功能。</w:t>
      </w:r>
      <w:r/>
    </w:p>
    <w:p>
      <w:pPr>
        <w:pStyle w:val="883"/>
        <w:rPr>
          <w:rFonts w:hint="eastAsia"/>
        </w:rPr>
      </w:pPr>
      <w:r>
        <w:rPr>
          <w:rFonts w:hint="eastAsia"/>
        </w:rPr>
        <w:t xml:space="preserve">9)支持结构化病情记录单功能，医护人员通过胸痛病历即可完成病情记录、体征记录、胸痛诊疗、治疗记录信息，还需同时支持手工录入补充信息功能。</w:t>
      </w:r>
      <w:r/>
    </w:p>
    <w:p>
      <w:pPr>
        <w:pStyle w:val="883"/>
        <w:rPr>
          <w:rFonts w:hint="eastAsia"/>
        </w:rPr>
      </w:pPr>
      <w:r>
        <w:rPr>
          <w:rFonts w:hint="eastAsia"/>
        </w:rPr>
        <w:t xml:space="preserve">10)通过对患者的病情、体征、检验检查等方式，对患者进行初步诊断，初步诊断分为STEMI、NSTEMI、UA、主动脉夹层、肺动脉栓塞、非ACS心源性胸痛、其它非心源性胸痛等内容。针对不同的初步诊断，有不同的治疗方案。</w:t>
      </w:r>
      <w:r/>
    </w:p>
    <w:p>
      <w:pPr>
        <w:pStyle w:val="883"/>
        <w:rPr>
          <w:rFonts w:hint="eastAsia"/>
        </w:rPr>
      </w:pPr>
      <w:r>
        <w:rPr>
          <w:rFonts w:hint="eastAsia"/>
        </w:rPr>
        <w:t xml:space="preserve">①　STEMI患者支持记录患者发病时间、发病地点、初步诊断时间、心内科接诊时间等，记录首次抗血小板给药时间、药品、剂量等情况，是否有使用抗凝药，以及其他辅助信息，溶栓评估，溶栓适应症、禁忌症等情况。再灌注措施，包含溶栓、PCI、造影等治疗措施；</w:t>
      </w:r>
      <w:r/>
    </w:p>
    <w:p>
      <w:pPr>
        <w:pStyle w:val="883"/>
        <w:rPr>
          <w:rFonts w:hint="eastAsia"/>
        </w:rPr>
      </w:pPr>
      <w:r>
        <w:rPr>
          <w:rFonts w:hint="eastAsia"/>
        </w:rPr>
        <w:t xml:space="preserve">②　NSTEMI和UA患者支持记录患者发病时间、发病地点、初步诊断时间、心内科接诊时间，记录首次抗血小板给药时间、药品、剂量等情况，是否有使用抗凝药，以及其他辅助信息，首次危险分层，再次危险分层等信息；</w:t>
      </w:r>
      <w:r/>
    </w:p>
    <w:p>
      <w:pPr>
        <w:pStyle w:val="883"/>
        <w:rPr>
          <w:rFonts w:hint="eastAsia"/>
        </w:rPr>
      </w:pPr>
      <w:r>
        <w:rPr>
          <w:rFonts w:hint="eastAsia"/>
        </w:rPr>
        <w:t xml:space="preserve">③　主动脉夹层患者支持记录患者发病时间、发病地点、初步诊断时间、心内科接诊时间，夹层类型（A型、B型），治疗方案（介入治疗、保守治疗、其他治疗方案等）等；</w:t>
      </w:r>
      <w:r/>
    </w:p>
    <w:p>
      <w:pPr>
        <w:pStyle w:val="883"/>
        <w:rPr>
          <w:rFonts w:hint="eastAsia"/>
        </w:rPr>
      </w:pPr>
      <w:r>
        <w:rPr>
          <w:rFonts w:hint="eastAsia"/>
        </w:rPr>
        <w:t xml:space="preserve">④　肺动脉栓塞患者支持记录患者发病时间、发病地点、初步诊断时间、心内科接诊时间，肺动脉</w:t>
      </w:r>
      <w:r>
        <w:rPr>
          <w:rFonts w:hint="eastAsia"/>
        </w:rPr>
        <w:t xml:space="preserve">栓</w:t>
      </w:r>
      <w:r>
        <w:rPr>
          <w:rFonts w:hint="eastAsia"/>
        </w:rPr>
        <w:t xml:space="preserve">筛情况（高危、中危、低危），是否溶栓、溶栓评估等；</w:t>
      </w:r>
      <w:r/>
    </w:p>
    <w:p>
      <w:pPr>
        <w:pStyle w:val="883"/>
        <w:rPr>
          <w:rFonts w:hint="eastAsia"/>
        </w:rPr>
      </w:pPr>
      <w:r>
        <w:rPr>
          <w:rFonts w:hint="eastAsia"/>
        </w:rPr>
        <w:t xml:space="preserve">⑤　非ACS心源性胸痛患者支持记录非ACS心源性胸痛的症状，比如心律失常、冠心病、心衰等情况，此类胸痛患者的治疗方案、去向等信息 ；</w:t>
      </w:r>
      <w:r/>
    </w:p>
    <w:p>
      <w:pPr>
        <w:pStyle w:val="883"/>
        <w:rPr>
          <w:rFonts w:hint="eastAsia"/>
        </w:rPr>
      </w:pPr>
      <w:r>
        <w:rPr>
          <w:rFonts w:hint="eastAsia"/>
        </w:rPr>
        <w:t xml:space="preserve">11)支持胸痛诊疗评分，包括GCS评分、HEART评分、EDACS评分、grace评分、TIMI评分。</w:t>
      </w:r>
      <w:r/>
    </w:p>
    <w:p>
      <w:pPr>
        <w:pStyle w:val="883"/>
        <w:rPr>
          <w:rFonts w:hint="eastAsia"/>
        </w:rPr>
      </w:pPr>
      <w:r>
        <w:rPr>
          <w:rFonts w:hint="eastAsia"/>
        </w:rPr>
        <w:t xml:space="preserve">12)病情记录，可记录患者当前发病时间、发病地点等信息，可详细记录是否有高危情况，比如 持续性胸闷/胸痛、间断性胸闷/胸痛、胸痛症状已缓解、呼吸困难；无高危情况发生，可记录当前患者病情。</w:t>
      </w:r>
      <w:r/>
    </w:p>
    <w:p>
      <w:pPr>
        <w:pStyle w:val="883"/>
        <w:rPr>
          <w:rFonts w:hint="eastAsia"/>
        </w:rPr>
      </w:pPr>
      <w:r>
        <w:rPr>
          <w:rFonts w:hint="eastAsia"/>
        </w:rPr>
        <w:t xml:space="preserve">13)体征记录可记录患者的意识、心率、呼吸、收缩压、舒张压、血氧饱和度、体温、肌钙蛋白抽血事件、报告时间、Killip分级以及</w:t>
      </w:r>
      <w:r>
        <w:rPr>
          <w:rFonts w:hint="eastAsia"/>
        </w:rPr>
        <w:t xml:space="preserve">cTnI</w:t>
      </w:r>
      <w:r>
        <w:rPr>
          <w:rFonts w:hint="eastAsia"/>
        </w:rPr>
        <w:t xml:space="preserve">、  </w:t>
      </w:r>
      <w:r>
        <w:rPr>
          <w:rFonts w:hint="eastAsia"/>
        </w:rPr>
        <w:t xml:space="preserve">cTnT</w:t>
      </w:r>
      <w:r>
        <w:rPr>
          <w:rFonts w:hint="eastAsia"/>
        </w:rPr>
        <w:t xml:space="preserve">、Myo、CKMB、Cr检测结果、可多次记录不同时间、地点因</w:t>
      </w:r>
      <w:r>
        <w:rPr>
          <w:rFonts w:hint="eastAsia"/>
        </w:rPr>
        <w:t xml:space="preserve">胸痛所发生</w:t>
      </w:r>
      <w:r>
        <w:rPr>
          <w:rFonts w:hint="eastAsia"/>
        </w:rPr>
        <w:t xml:space="preserve">的并发症。</w:t>
      </w:r>
      <w:r/>
    </w:p>
    <w:p>
      <w:pPr>
        <w:pStyle w:val="883"/>
        <w:rPr>
          <w:rFonts w:hint="eastAsia"/>
        </w:rPr>
      </w:pPr>
      <w:r>
        <w:rPr>
          <w:rFonts w:hint="eastAsia"/>
        </w:rPr>
        <w:t xml:space="preserve">14)体征多次录入，可以以曲线展示。</w:t>
      </w:r>
      <w:r/>
    </w:p>
    <w:p>
      <w:pPr>
        <w:pStyle w:val="883"/>
        <w:rPr>
          <w:rFonts w:hint="eastAsia"/>
        </w:rPr>
      </w:pPr>
      <w:r>
        <w:rPr>
          <w:rFonts w:hint="eastAsia"/>
        </w:rPr>
        <w:t xml:space="preserve">15)治疗记录，记录在急救过程中，给与的治疗措施，包括治疗措施，用药记录（抗凝药、抗血小板药），检验检查（X片、CT等）。</w:t>
      </w:r>
      <w:r/>
    </w:p>
    <w:p>
      <w:pPr>
        <w:pStyle w:val="883"/>
        <w:rPr>
          <w:rFonts w:hint="eastAsia"/>
        </w:rPr>
      </w:pPr>
      <w:r>
        <w:rPr>
          <w:rFonts w:hint="eastAsia"/>
        </w:rPr>
        <w:t xml:space="preserve">16)设备绑定，支持客户端扫描绑定监测设备从而建立患者病历与监测数据的关联功能，同时支持解除绑定功能。支持自动绑定/</w:t>
      </w:r>
      <w:r>
        <w:rPr>
          <w:rFonts w:hint="eastAsia"/>
        </w:rPr>
        <w:t xml:space="preserve">扫码绑定</w:t>
      </w:r>
      <w:r>
        <w:rPr>
          <w:rFonts w:hint="eastAsia"/>
        </w:rPr>
        <w:t xml:space="preserve">。</w:t>
      </w:r>
      <w:r/>
    </w:p>
    <w:p>
      <w:pPr>
        <w:pStyle w:val="883"/>
        <w:rPr>
          <w:rFonts w:hint="eastAsia"/>
        </w:rPr>
      </w:pPr>
      <w:r>
        <w:rPr>
          <w:rFonts w:hint="eastAsia"/>
        </w:rPr>
        <w:t xml:space="preserve">17)检查检查报告，对于接入检验设备，比如血气，支持检验数据报告的查看；对于院前心电图上传，院内医生书写心电图报告，实时查看心电图报告。</w:t>
      </w:r>
      <w:r/>
    </w:p>
    <w:p>
      <w:pPr>
        <w:pStyle w:val="883"/>
        <w:rPr>
          <w:rFonts w:hint="eastAsia"/>
        </w:rPr>
      </w:pPr>
      <w:r>
        <w:rPr>
          <w:rFonts w:hint="eastAsia"/>
        </w:rPr>
        <w:t xml:space="preserve">18)时间节点记录支持自动感应、手动快速点击记录，语音录入等多种</w:t>
      </w:r>
      <w:r>
        <w:rPr>
          <w:rFonts w:hint="eastAsia"/>
        </w:rPr>
        <w:t xml:space="preserve">种</w:t>
      </w:r>
      <w:r>
        <w:rPr>
          <w:rFonts w:hint="eastAsia"/>
        </w:rPr>
        <w:t xml:space="preserve">方式。支持自动计算已执行过的时间节点的时间差值，定位耗时长的点位，优化医疗流程支持多种查看模式，已执行、未执行、全部等查看方式；支持发病、呼叫、首份心电图、医生接诊、抗血小板给药等关键时间节点记录 。</w:t>
      </w:r>
      <w:r/>
    </w:p>
    <w:p>
      <w:pPr>
        <w:pStyle w:val="883"/>
        <w:rPr>
          <w:rFonts w:hint="eastAsia"/>
        </w:rPr>
      </w:pPr>
      <w:r>
        <w:rPr>
          <w:rFonts w:hint="eastAsia"/>
        </w:rPr>
        <w:t xml:space="preserve">19)患者转归</w:t>
      </w:r>
      <w:r/>
    </w:p>
    <w:p>
      <w:pPr>
        <w:pStyle w:val="883"/>
        <w:rPr>
          <w:rFonts w:hint="eastAsia"/>
        </w:rPr>
      </w:pPr>
      <w:r>
        <w:rPr>
          <w:rFonts w:hint="eastAsia"/>
        </w:rPr>
        <w:t xml:space="preserve">①　支持不同的转归方式，如救治中、出院、转送其他医院、转送其他科室、死亡、其它；</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20)胸痛患者救治过程中智能预警，支持超时提醒、漏项提醒，转归提醒。支持计算每个事件节点的质控事件，与国家标准事件比对，自动发出提醒。</w:t>
      </w:r>
      <w:r/>
    </w:p>
    <w:p>
      <w:pPr>
        <w:pStyle w:val="883"/>
        <w:rPr>
          <w:rFonts w:hint="eastAsia"/>
        </w:rPr>
      </w:pPr>
      <w:r>
        <w:rPr>
          <w:rFonts w:hint="eastAsia"/>
        </w:rPr>
        <w:t xml:space="preserve">1.4.胸痛急救质控管理</w:t>
      </w:r>
      <w:r/>
    </w:p>
    <w:p>
      <w:pPr>
        <w:pStyle w:val="883"/>
        <w:rPr>
          <w:rFonts w:hint="eastAsia"/>
        </w:rPr>
      </w:pPr>
      <w:r>
        <w:rPr>
          <w:rFonts w:hint="eastAsia"/>
        </w:rPr>
        <w:t xml:space="preserve">依照国家</w:t>
      </w:r>
      <w:r>
        <w:rPr>
          <w:rFonts w:hint="eastAsia"/>
        </w:rPr>
        <w:t xml:space="preserve">卫健委发布</w:t>
      </w:r>
      <w:r>
        <w:rPr>
          <w:rFonts w:hint="eastAsia"/>
        </w:rPr>
        <w:t xml:space="preserve">的胸</w:t>
      </w:r>
      <w:r>
        <w:rPr>
          <w:rFonts w:hint="eastAsia"/>
        </w:rPr>
        <w:t xml:space="preserve">痛相关</w:t>
      </w:r>
      <w:r>
        <w:rPr>
          <w:rFonts w:hint="eastAsia"/>
        </w:rPr>
        <w:t xml:space="preserve">指导规范和指南，对医院各项质控指标进行多维度动态监测，不断提升医疗服务质量、方便流程绩效管理，满足医院临床质控需求。包含以下功能：</w:t>
      </w:r>
      <w:r/>
    </w:p>
    <w:p>
      <w:pPr>
        <w:pStyle w:val="883"/>
        <w:rPr>
          <w:rFonts w:hint="eastAsia"/>
        </w:rPr>
      </w:pPr>
      <w:r>
        <w:rPr>
          <w:rFonts w:hint="eastAsia"/>
        </w:rPr>
        <w:t xml:space="preserve">1)胸</w:t>
      </w:r>
      <w:r>
        <w:rPr>
          <w:rFonts w:hint="eastAsia"/>
        </w:rPr>
        <w:t xml:space="preserve">痛绿道患者</w:t>
      </w:r>
      <w:r>
        <w:rPr>
          <w:rFonts w:hint="eastAsia"/>
        </w:rPr>
        <w:t xml:space="preserve">查询统计：胸</w:t>
      </w:r>
      <w:r>
        <w:rPr>
          <w:rFonts w:hint="eastAsia"/>
        </w:rPr>
        <w:t xml:space="preserve">痛绿道患者</w:t>
      </w:r>
      <w:r>
        <w:rPr>
          <w:rFonts w:hint="eastAsia"/>
        </w:rPr>
        <w:t xml:space="preserve">信息查询和导出。</w:t>
      </w:r>
      <w:r/>
    </w:p>
    <w:p>
      <w:pPr>
        <w:pStyle w:val="883"/>
        <w:rPr>
          <w:rFonts w:hint="eastAsia"/>
        </w:rPr>
      </w:pPr>
      <w:r>
        <w:rPr>
          <w:rFonts w:hint="eastAsia"/>
        </w:rPr>
        <w:t xml:space="preserve">2)支持中国胸痛中心质控平台标准</w:t>
      </w:r>
      <w:r>
        <w:rPr>
          <w:rFonts w:hint="eastAsia"/>
        </w:rPr>
        <w:t xml:space="preserve">版统计</w:t>
      </w:r>
      <w:r>
        <w:rPr>
          <w:rFonts w:hint="eastAsia"/>
        </w:rPr>
        <w:t xml:space="preserve">指标：</w:t>
      </w:r>
      <w:r/>
    </w:p>
    <w:p>
      <w:pPr>
        <w:pStyle w:val="883"/>
        <w:rPr>
          <w:rFonts w:hint="eastAsia"/>
        </w:rPr>
      </w:pPr>
      <w:r>
        <w:rPr>
          <w:rFonts w:hint="eastAsia"/>
        </w:rPr>
        <w:t xml:space="preserve">①　STEMI患者症状</w:t>
      </w:r>
      <w:r>
        <w:rPr>
          <w:rFonts w:hint="eastAsia"/>
        </w:rPr>
        <w:t xml:space="preserve">到首次</w:t>
      </w:r>
      <w:r>
        <w:rPr>
          <w:rFonts w:hint="eastAsia"/>
        </w:rPr>
        <w:t xml:space="preserve">医疗接触(S2FMC)时间；</w:t>
      </w:r>
      <w:r/>
    </w:p>
    <w:p>
      <w:pPr>
        <w:pStyle w:val="883"/>
        <w:rPr>
          <w:rFonts w:hint="eastAsia"/>
        </w:rPr>
      </w:pPr>
      <w:r>
        <w:rPr>
          <w:rFonts w:hint="eastAsia"/>
        </w:rPr>
        <w:t xml:space="preserve">②　首次医疗接触至首份心电图(FMC2ECG)时间；</w:t>
      </w:r>
      <w:r/>
    </w:p>
    <w:p>
      <w:pPr>
        <w:pStyle w:val="883"/>
        <w:rPr>
          <w:rFonts w:hint="eastAsia"/>
        </w:rPr>
      </w:pPr>
      <w:r>
        <w:rPr>
          <w:rFonts w:hint="eastAsia"/>
        </w:rPr>
        <w:t xml:space="preserve">③　ECG远程传输比例；</w:t>
      </w:r>
      <w:r/>
    </w:p>
    <w:p>
      <w:pPr>
        <w:pStyle w:val="883"/>
        <w:rPr>
          <w:rFonts w:hint="eastAsia"/>
        </w:rPr>
      </w:pPr>
      <w:r>
        <w:rPr>
          <w:rFonts w:hint="eastAsia"/>
        </w:rPr>
        <w:t xml:space="preserve">④　直达</w:t>
      </w:r>
      <w:r>
        <w:rPr>
          <w:rFonts w:hint="eastAsia"/>
        </w:rPr>
        <w:t xml:space="preserve">导管室</w:t>
      </w:r>
      <w:r>
        <w:rPr>
          <w:rFonts w:hint="eastAsia"/>
        </w:rPr>
        <w:t xml:space="preserve">比例：绕行急诊及CCU；</w:t>
      </w:r>
      <w:r/>
    </w:p>
    <w:p>
      <w:pPr>
        <w:pStyle w:val="883"/>
        <w:rPr>
          <w:rFonts w:hint="eastAsia"/>
        </w:rPr>
      </w:pPr>
      <w:r>
        <w:rPr>
          <w:rFonts w:hint="eastAsia"/>
        </w:rPr>
        <w:t xml:space="preserve">⑤　非PCI医院停留时间(DIDO)；</w:t>
      </w:r>
      <w:r/>
    </w:p>
    <w:p>
      <w:pPr>
        <w:pStyle w:val="883"/>
        <w:rPr>
          <w:rFonts w:hint="eastAsia"/>
        </w:rPr>
      </w:pPr>
      <w:r>
        <w:rPr>
          <w:rFonts w:hint="eastAsia"/>
        </w:rPr>
        <w:t xml:space="preserve">⑥　</w:t>
      </w:r>
      <w:r>
        <w:rPr>
          <w:rFonts w:hint="eastAsia"/>
        </w:rPr>
        <w:t xml:space="preserve">入门至导丝</w:t>
      </w:r>
      <w:r>
        <w:rPr>
          <w:rFonts w:hint="eastAsia"/>
        </w:rPr>
        <w:t xml:space="preserve">通过（D2W)的时间；</w:t>
      </w:r>
      <w:r/>
    </w:p>
    <w:p>
      <w:pPr>
        <w:pStyle w:val="883"/>
        <w:rPr>
          <w:rFonts w:hint="eastAsia"/>
        </w:rPr>
      </w:pPr>
      <w:r>
        <w:rPr>
          <w:rFonts w:hint="eastAsia"/>
        </w:rPr>
        <w:t xml:space="preserve">⑦　入门</w:t>
      </w:r>
      <w:r>
        <w:rPr>
          <w:rFonts w:hint="eastAsia"/>
        </w:rPr>
        <w:t xml:space="preserve">至导丝通过</w:t>
      </w:r>
      <w:r>
        <w:rPr>
          <w:rFonts w:hint="eastAsia"/>
        </w:rPr>
        <w:t xml:space="preserve">时间(D2W）达标率；</w:t>
      </w:r>
      <w:r/>
    </w:p>
    <w:p>
      <w:pPr>
        <w:pStyle w:val="883"/>
        <w:rPr>
          <w:rFonts w:hint="eastAsia"/>
        </w:rPr>
      </w:pPr>
      <w:r>
        <w:rPr>
          <w:rFonts w:hint="eastAsia"/>
        </w:rPr>
        <w:t xml:space="preserve">⑧　首次医疗</w:t>
      </w:r>
      <w:r>
        <w:rPr>
          <w:rFonts w:hint="eastAsia"/>
        </w:rPr>
        <w:t xml:space="preserve">接触至导丝</w:t>
      </w:r>
      <w:r>
        <w:rPr>
          <w:rFonts w:hint="eastAsia"/>
        </w:rPr>
        <w:t xml:space="preserve">通过（FMC2W)的时间；</w:t>
      </w:r>
      <w:r/>
    </w:p>
    <w:p>
      <w:pPr>
        <w:pStyle w:val="883"/>
        <w:rPr>
          <w:rFonts w:hint="eastAsia"/>
        </w:rPr>
      </w:pPr>
      <w:r>
        <w:rPr>
          <w:rFonts w:hint="eastAsia"/>
        </w:rPr>
        <w:t xml:space="preserve">⑨　首次医疗接触</w:t>
      </w:r>
      <w:r>
        <w:rPr>
          <w:rFonts w:hint="eastAsia"/>
        </w:rPr>
        <w:t xml:space="preserve">至导丝通过</w:t>
      </w:r>
      <w:r>
        <w:rPr>
          <w:rFonts w:hint="eastAsia"/>
        </w:rPr>
        <w:t xml:space="preserve">的时间(FMC2W)达标率；</w:t>
      </w:r>
      <w:r/>
    </w:p>
    <w:p>
      <w:pPr>
        <w:pStyle w:val="883"/>
        <w:rPr>
          <w:rFonts w:hint="eastAsia"/>
        </w:rPr>
      </w:pPr>
      <w:r>
        <w:rPr>
          <w:rFonts w:hint="eastAsia"/>
        </w:rPr>
        <w:t xml:space="preserve">⑩　再灌注比例；</w:t>
      </w:r>
      <w:r/>
    </w:p>
    <w:p>
      <w:pPr>
        <w:pStyle w:val="883"/>
        <w:rPr>
          <w:rFonts w:hint="eastAsia"/>
        </w:rPr>
      </w:pPr>
      <w:r>
        <w:rPr>
          <w:rFonts w:ascii="Cambria Math" w:hAnsi="Cambria Math" w:cs="Cambria Math"/>
        </w:rPr>
        <w:t xml:space="preserve">⑪</w:t>
      </w:r>
      <w:r>
        <w:rPr>
          <w:rFonts w:hint="eastAsia"/>
        </w:rPr>
        <w:t xml:space="preserve">高危胸痛患者数据填报量；</w:t>
      </w:r>
      <w:r/>
    </w:p>
    <w:p>
      <w:pPr>
        <w:pStyle w:val="883"/>
        <w:rPr>
          <w:rFonts w:hint="eastAsia"/>
        </w:rPr>
      </w:pPr>
      <w:r>
        <w:rPr>
          <w:rFonts w:ascii="Cambria Math" w:hAnsi="Cambria Math" w:cs="Cambria Math"/>
        </w:rPr>
        <w:t xml:space="preserve">⑫</w:t>
      </w:r>
      <w:r>
        <w:rPr>
          <w:rFonts w:hint="eastAsia"/>
        </w:rPr>
        <w:t xml:space="preserve">急诊</w:t>
      </w:r>
      <w:r>
        <w:t xml:space="preserve">PCI</w:t>
      </w:r>
      <w:r>
        <w:rPr>
          <w:rFonts w:hint="eastAsia"/>
        </w:rPr>
        <w:t xml:space="preserve">例数。</w:t>
      </w:r>
      <w:r/>
    </w:p>
    <w:p>
      <w:pPr>
        <w:pStyle w:val="883"/>
        <w:rPr>
          <w:rFonts w:hint="eastAsia"/>
        </w:rPr>
      </w:pPr>
      <w:r>
        <w:rPr>
          <w:rFonts w:hint="eastAsia"/>
        </w:rPr>
        <w:t xml:space="preserve">3)支持胸痛诊疗常见指标的统计，包括初步诊断类型、呼救方式、年龄段、性别、出车单位、介入治疗、D2B延误原因、患者转归等。</w:t>
      </w:r>
      <w:r/>
    </w:p>
    <w:p>
      <w:pPr>
        <w:pStyle w:val="883"/>
        <w:rPr>
          <w:rFonts w:hint="eastAsia"/>
        </w:rPr>
      </w:pPr>
      <w:r>
        <w:rPr>
          <w:rFonts w:hint="eastAsia"/>
        </w:rPr>
        <w:t xml:space="preserve">4)▲支持胸痛诊疗不同统计对象的分类，包括基于时间统计、来院方式统计、首次医疗接触、D2B延误原因统计、介入统计、绕行急诊趋势图、绕行CCU势图、ACS行PPCI直到导管室、溶栓地点统计、溶栓再通统计、远程心电传输统计、远程心电传输分布、GRACE评估统计、患者转归统计、死亡率统计、住院费用统计、住院天数统计、术前TIMI等级、术后TIMI等级。支持胸痛移动端查看胸</w:t>
      </w:r>
      <w:r>
        <w:rPr>
          <w:rFonts w:hint="eastAsia"/>
        </w:rPr>
        <w:t xml:space="preserve">痛关键质</w:t>
      </w:r>
      <w:r>
        <w:rPr>
          <w:rFonts w:hint="eastAsia"/>
        </w:rPr>
        <w:t xml:space="preserve">控指标，包含S2FMC、FMC2ECG、D2N、D2B、FMC2B关键指标。</w:t>
      </w:r>
      <w:r/>
    </w:p>
    <w:p>
      <w:pPr>
        <w:pStyle w:val="883"/>
        <w:rPr>
          <w:rFonts w:hint="eastAsia"/>
        </w:rPr>
      </w:pPr>
      <w:r>
        <w:rPr>
          <w:rFonts w:hint="eastAsia"/>
        </w:rPr>
        <w:t xml:space="preserve">5)支持质控数据通过柱状图、折线图、</w:t>
      </w:r>
      <w:r>
        <w:rPr>
          <w:rFonts w:hint="eastAsia"/>
        </w:rPr>
        <w:t xml:space="preserve">饼图形式</w:t>
      </w:r>
      <w:r>
        <w:rPr>
          <w:rFonts w:hint="eastAsia"/>
        </w:rPr>
        <w:t xml:space="preserve">的可视化展示。</w:t>
      </w:r>
      <w:r/>
    </w:p>
    <w:p>
      <w:pPr>
        <w:pStyle w:val="883"/>
        <w:rPr>
          <w:rFonts w:hint="eastAsia"/>
        </w:rPr>
      </w:pPr>
      <w:r>
        <w:rPr>
          <w:rFonts w:hint="eastAsia"/>
        </w:rPr>
        <w:t xml:space="preserve">6)支持根据异常质控数据，做出数据的字体颜色进行区分。</w:t>
      </w:r>
      <w:r/>
    </w:p>
    <w:p>
      <w:pPr>
        <w:pStyle w:val="883"/>
        <w:rPr>
          <w:rFonts w:hint="eastAsia"/>
        </w:rPr>
      </w:pPr>
      <w:r>
        <w:rPr>
          <w:rFonts w:hint="eastAsia"/>
        </w:rPr>
        <w:t xml:space="preserve">7)指标统计概要、月度趋势表格、该指标具体情况（分子、分母、达标率、无效数据病例数）。</w:t>
      </w:r>
      <w:r/>
    </w:p>
    <w:p>
      <w:pPr>
        <w:pStyle w:val="883"/>
        <w:rPr>
          <w:rFonts w:hint="eastAsia"/>
        </w:rPr>
      </w:pPr>
      <w:r>
        <w:rPr>
          <w:rFonts w:hint="eastAsia"/>
        </w:rPr>
        <w:t xml:space="preserve">1.5.胸痛急救数据上报管理</w:t>
      </w:r>
      <w:r/>
    </w:p>
    <w:p>
      <w:pPr>
        <w:pStyle w:val="883"/>
        <w:rPr>
          <w:rFonts w:hint="eastAsia"/>
        </w:rPr>
      </w:pPr>
      <w:r>
        <w:rPr>
          <w:rFonts w:hint="eastAsia"/>
        </w:rPr>
        <w:t xml:space="preserve">1)支持与HIS、LIS、PACS系统对接，自动采集门诊及住院相关诊疗信息、检验数据、检查报告信息。</w:t>
      </w:r>
      <w:r/>
    </w:p>
    <w:p>
      <w:pPr>
        <w:pStyle w:val="883"/>
        <w:rPr>
          <w:rFonts w:hint="eastAsia"/>
        </w:rPr>
      </w:pPr>
      <w:r>
        <w:rPr>
          <w:rFonts w:hint="eastAsia"/>
        </w:rPr>
        <w:t xml:space="preserve">2)支持胸痛上报病历的填写。</w:t>
      </w:r>
      <w:r/>
    </w:p>
    <w:p>
      <w:pPr>
        <w:pStyle w:val="883"/>
        <w:rPr>
          <w:rFonts w:hint="eastAsia"/>
        </w:rPr>
      </w:pPr>
      <w:r>
        <w:rPr>
          <w:rFonts w:hint="eastAsia"/>
        </w:rPr>
        <w:t xml:space="preserve">3)支持展示上报患者的病历完整度。</w:t>
      </w:r>
      <w:r/>
    </w:p>
    <w:p>
      <w:pPr>
        <w:pStyle w:val="883"/>
        <w:rPr>
          <w:rFonts w:hint="eastAsia"/>
        </w:rPr>
      </w:pPr>
      <w:r>
        <w:rPr>
          <w:rFonts w:hint="eastAsia"/>
        </w:rPr>
        <w:t xml:space="preserve">4)支持导航操作，快速找到上报节点内容。</w:t>
      </w:r>
      <w:r/>
    </w:p>
    <w:p>
      <w:pPr>
        <w:pStyle w:val="883"/>
        <w:rPr>
          <w:rFonts w:hint="eastAsia"/>
        </w:rPr>
      </w:pPr>
      <w:r>
        <w:rPr>
          <w:rFonts w:hint="eastAsia"/>
        </w:rPr>
        <w:t xml:space="preserve">5)支持对上报病历进行审核操作。</w:t>
      </w:r>
      <w:r/>
    </w:p>
    <w:p>
      <w:pPr>
        <w:pStyle w:val="883"/>
        <w:rPr>
          <w:rFonts w:hint="eastAsia"/>
        </w:rPr>
      </w:pPr>
      <w:r>
        <w:rPr>
          <w:rFonts w:hint="eastAsia"/>
        </w:rPr>
        <w:t xml:space="preserve">6)支持上报病历流程管理，包括入组、审核、上报、上报失败、上报驳回、审核不通过的状态标记。</w:t>
      </w:r>
      <w:r/>
    </w:p>
    <w:p>
      <w:pPr>
        <w:pStyle w:val="883"/>
        <w:rPr>
          <w:rFonts w:hint="eastAsia"/>
          <w:b/>
        </w:rPr>
      </w:pPr>
      <w:r>
        <w:rPr>
          <w:rFonts w:hint="eastAsia"/>
          <w:b/>
        </w:rPr>
        <w:t xml:space="preserve">2、卒中中心信息系统</w:t>
      </w:r>
      <w:r/>
    </w:p>
    <w:p>
      <w:pPr>
        <w:pStyle w:val="883"/>
        <w:ind w:firstLine="480"/>
        <w:rPr>
          <w:rFonts w:hint="eastAsia"/>
        </w:rPr>
      </w:pPr>
      <w:r>
        <w:rPr>
          <w:rFonts w:hint="eastAsia"/>
        </w:rPr>
        <w:t xml:space="preserve">建立卒中中心信息管理系统，基于物联网平台实现患者定位时间采集，快速完成病史采集、体格检查、依托辅助检查，优先鉴别诊断出血性卒中、蛛网膜下腔出血和缺血性卒中等急危重症，以及通过医生在急救现场对患者进行的急救项目和卒中专用病历信息，院内卒中小组指导下实现快速诊断及紧急溶栓。</w:t>
      </w:r>
      <w:r/>
    </w:p>
    <w:p>
      <w:pPr>
        <w:pStyle w:val="883"/>
        <w:rPr>
          <w:rFonts w:hint="eastAsia"/>
        </w:rPr>
      </w:pPr>
      <w:r>
        <w:rPr>
          <w:rFonts w:hint="eastAsia"/>
        </w:rPr>
        <w:t xml:space="preserve">2.1.卒中绿色通道管理</w:t>
      </w:r>
      <w:r/>
    </w:p>
    <w:p>
      <w:pPr>
        <w:pStyle w:val="883"/>
        <w:rPr>
          <w:rFonts w:hint="eastAsia"/>
        </w:rPr>
      </w:pPr>
      <w:r>
        <w:rPr>
          <w:rFonts w:hint="eastAsia"/>
        </w:rPr>
        <w:t xml:space="preserve">1)支持脑卒中关键事件诊疗流程的查看，包括对绿色通道的各个流程关键事件时间点进行客观、真实的数据采集以及可视化展示。</w:t>
      </w:r>
      <w:r/>
    </w:p>
    <w:p>
      <w:pPr>
        <w:pStyle w:val="883"/>
        <w:rPr>
          <w:rFonts w:hint="eastAsia"/>
        </w:rPr>
      </w:pPr>
      <w:r>
        <w:rPr>
          <w:rFonts w:hint="eastAsia"/>
        </w:rPr>
        <w:t xml:space="preserve">2)支持对接医院院前急救、急诊、HIS、LIS、PACS系统。</w:t>
      </w:r>
      <w:r/>
    </w:p>
    <w:p>
      <w:pPr>
        <w:pStyle w:val="883"/>
        <w:rPr>
          <w:rFonts w:hint="eastAsia"/>
        </w:rPr>
      </w:pPr>
      <w:r>
        <w:rPr>
          <w:rFonts w:hint="eastAsia"/>
        </w:rPr>
        <w:t xml:space="preserve">3)支持通过扫码、物联网感应、系统对接多种形式快速获取脑卒中患者信息和</w:t>
      </w:r>
      <w:r>
        <w:t xml:space="preserve">记录时间</w:t>
      </w:r>
      <w:r>
        <w:rPr>
          <w:rFonts w:hint="eastAsia"/>
        </w:rPr>
        <w:t xml:space="preserve">。其中包括自动获取溶栓开始时间。</w:t>
      </w:r>
      <w:r/>
    </w:p>
    <w:p>
      <w:pPr>
        <w:pStyle w:val="883"/>
        <w:rPr>
          <w:rFonts w:hint="eastAsia"/>
        </w:rPr>
      </w:pPr>
      <w:r>
        <w:rPr>
          <w:rFonts w:hint="eastAsia"/>
        </w:rPr>
        <w:t xml:space="preserve">4)通过</w:t>
      </w:r>
      <w:r>
        <w:rPr>
          <w:rFonts w:hint="eastAsia"/>
        </w:rPr>
        <w:t xml:space="preserve">移动端可在</w:t>
      </w:r>
      <w:r>
        <w:rPr>
          <w:rFonts w:hint="eastAsia"/>
        </w:rPr>
        <w:t xml:space="preserve">患者床旁进行卒中专病病历填写，包括患者的基本信息、病史信息、体格检查、用药信息。并最终生成完整的绿道病历。</w:t>
      </w:r>
      <w:r/>
    </w:p>
    <w:p>
      <w:pPr>
        <w:pStyle w:val="883"/>
        <w:rPr>
          <w:rFonts w:hint="eastAsia"/>
        </w:rPr>
      </w:pPr>
      <w:r>
        <w:rPr>
          <w:rFonts w:hint="eastAsia"/>
        </w:rPr>
        <w:t xml:space="preserve">5)支持新建绿道患者，可以通过手动录入和系统导入两种形式进行操作。</w:t>
      </w:r>
      <w:r/>
    </w:p>
    <w:p>
      <w:pPr>
        <w:pStyle w:val="883"/>
        <w:rPr>
          <w:rFonts w:hint="eastAsia"/>
        </w:rPr>
      </w:pPr>
      <w:r>
        <w:rPr>
          <w:rFonts w:hint="eastAsia"/>
        </w:rPr>
        <w:t xml:space="preserve">6)支持一键通知到卒中救治团队，有效的进行团队协作。</w:t>
      </w:r>
      <w:r/>
    </w:p>
    <w:p>
      <w:pPr>
        <w:pStyle w:val="883"/>
        <w:rPr>
          <w:rFonts w:hint="eastAsia"/>
        </w:rPr>
      </w:pPr>
      <w:r>
        <w:rPr>
          <w:rFonts w:hint="eastAsia"/>
        </w:rPr>
        <w:t xml:space="preserve">7)可以在移动</w:t>
      </w:r>
      <w:r>
        <w:rPr>
          <w:rFonts w:hint="eastAsia"/>
        </w:rPr>
        <w:t xml:space="preserve">端记录</w:t>
      </w:r>
      <w:r>
        <w:rPr>
          <w:rFonts w:hint="eastAsia"/>
        </w:rPr>
        <w:t xml:space="preserve">患者的专科评分，自动计算评分结果。支持多次记录评分，可以查看评分趋势图。包含：</w:t>
      </w:r>
      <w:r>
        <w:rPr>
          <w:rFonts w:hint="eastAsia"/>
        </w:rPr>
        <w:t xml:space="preserve">mRS</w:t>
      </w:r>
      <w:r>
        <w:rPr>
          <w:rFonts w:hint="eastAsia"/>
        </w:rPr>
        <w:t xml:space="preserve">评分、NIHSS评分、GCS评分。</w:t>
      </w:r>
      <w:r/>
    </w:p>
    <w:p>
      <w:pPr>
        <w:pStyle w:val="883"/>
        <w:rPr>
          <w:rFonts w:hint="eastAsia"/>
        </w:rPr>
      </w:pPr>
      <w:r>
        <w:rPr>
          <w:rFonts w:hint="eastAsia"/>
        </w:rPr>
        <w:t xml:space="preserve">8)支持在PC端对绿道病历进行数据补录、病历回顾。</w:t>
      </w:r>
      <w:r/>
    </w:p>
    <w:p>
      <w:pPr>
        <w:pStyle w:val="883"/>
        <w:rPr>
          <w:rFonts w:hint="eastAsia"/>
        </w:rPr>
      </w:pPr>
      <w:r>
        <w:rPr>
          <w:rFonts w:hint="eastAsia"/>
        </w:rPr>
        <w:t xml:space="preserve">9)支持符合卒中患者诊疗流程的时间轴管理。支持在移动端查看患者的质控区间统计，包括ODT、ONT、DNT、DPN、DPT。超时用红字标识。</w:t>
      </w:r>
      <w:r/>
    </w:p>
    <w:p>
      <w:pPr>
        <w:pStyle w:val="883"/>
        <w:rPr>
          <w:rFonts w:hint="eastAsia"/>
        </w:rPr>
      </w:pPr>
      <w:r>
        <w:rPr>
          <w:rFonts w:hint="eastAsia"/>
        </w:rPr>
        <w:t xml:space="preserve">10)支持绿</w:t>
      </w:r>
      <w:r>
        <w:rPr>
          <w:rFonts w:hint="eastAsia"/>
        </w:rPr>
        <w:t xml:space="preserve">道患者</w:t>
      </w:r>
      <w:r>
        <w:rPr>
          <w:rFonts w:hint="eastAsia"/>
        </w:rPr>
        <w:t xml:space="preserve">进行自动分组，对</w:t>
      </w:r>
      <w:r>
        <w:rPr>
          <w:rFonts w:hint="eastAsia"/>
        </w:rPr>
        <w:t xml:space="preserve">绿道待开启</w:t>
      </w:r>
      <w:r>
        <w:rPr>
          <w:rFonts w:hint="eastAsia"/>
        </w:rPr>
        <w:t xml:space="preserve">、进行中、已完成的患者进行分组管理。支持导入预检分诊和院前标记绿道的患者到待开启列表。</w:t>
      </w:r>
      <w:r/>
    </w:p>
    <w:p>
      <w:pPr>
        <w:pStyle w:val="883"/>
        <w:rPr>
          <w:rFonts w:hint="eastAsia"/>
        </w:rPr>
      </w:pPr>
      <w:r>
        <w:rPr>
          <w:rFonts w:hint="eastAsia"/>
        </w:rPr>
        <w:t xml:space="preserve">11)支持通过移动端和PC端两端进行完整的绿</w:t>
      </w:r>
      <w:r>
        <w:rPr>
          <w:rFonts w:hint="eastAsia"/>
        </w:rPr>
        <w:t xml:space="preserve">道业务</w:t>
      </w:r>
      <w:r>
        <w:rPr>
          <w:rFonts w:hint="eastAsia"/>
        </w:rPr>
        <w:t xml:space="preserve">联动，满足不同场景下的绿</w:t>
      </w:r>
      <w:r>
        <w:rPr>
          <w:rFonts w:hint="eastAsia"/>
        </w:rPr>
        <w:t xml:space="preserve">道业务</w:t>
      </w:r>
      <w:r>
        <w:rPr>
          <w:rFonts w:hint="eastAsia"/>
        </w:rPr>
        <w:t xml:space="preserve">操作与管理需求。</w:t>
      </w:r>
      <w:r/>
    </w:p>
    <w:p>
      <w:pPr>
        <w:pStyle w:val="883"/>
        <w:rPr>
          <w:rFonts w:hint="eastAsia"/>
        </w:rPr>
      </w:pPr>
      <w:r>
        <w:rPr>
          <w:rFonts w:hint="eastAsia"/>
        </w:rPr>
        <w:t xml:space="preserve">12)支持卒中时间轴的展示功能，支持轨迹图和树状图两种展示样式切换。</w:t>
      </w:r>
      <w:r/>
    </w:p>
    <w:p>
      <w:pPr>
        <w:pStyle w:val="883"/>
        <w:rPr>
          <w:rFonts w:hint="eastAsia"/>
        </w:rPr>
      </w:pPr>
      <w:r>
        <w:rPr>
          <w:rFonts w:hint="eastAsia"/>
        </w:rPr>
        <w:t xml:space="preserve">2.2.卒中协同救治管理</w:t>
      </w:r>
      <w:r/>
    </w:p>
    <w:p>
      <w:pPr>
        <w:pStyle w:val="883"/>
        <w:rPr>
          <w:rFonts w:hint="eastAsia"/>
        </w:rPr>
      </w:pPr>
      <w:r>
        <w:rPr>
          <w:rFonts w:hint="eastAsia"/>
        </w:rPr>
        <w:t xml:space="preserve">1)通过创建以卒中患者为中心的急救群组，支持上</w:t>
      </w:r>
      <w:r>
        <w:rPr>
          <w:rFonts w:hint="eastAsia"/>
        </w:rPr>
        <w:t xml:space="preserve">传患者</w:t>
      </w:r>
      <w:r>
        <w:rPr>
          <w:rFonts w:hint="eastAsia"/>
        </w:rPr>
        <w:t xml:space="preserve">的心电、监护、影像等数据，支持开启视频、语音、图文沟通功能等，实时推送患者信息，共享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2)支持创建以卒中患者为中心的急救群组，配合处理急救群组所需信息的处理。</w:t>
      </w:r>
      <w:r/>
    </w:p>
    <w:p>
      <w:pPr>
        <w:pStyle w:val="883"/>
        <w:rPr>
          <w:rFonts w:hint="eastAsia"/>
        </w:rPr>
      </w:pPr>
      <w:r>
        <w:rPr>
          <w:rFonts w:hint="eastAsia"/>
        </w:rPr>
        <w:t xml:space="preserve">3)支持上传卒中患者的心电、监护等数据到协同救治平台。</w:t>
      </w:r>
      <w:r/>
    </w:p>
    <w:p>
      <w:pPr>
        <w:pStyle w:val="883"/>
        <w:rPr>
          <w:rFonts w:hint="eastAsia"/>
        </w:rPr>
      </w:pPr>
      <w:r>
        <w:rPr>
          <w:rFonts w:hint="eastAsia"/>
        </w:rPr>
        <w:t xml:space="preserve">4)系统支持实时推送患者信息，共享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5)▲支持卒中急救病情评估：包含FAST，NIHSS、改良RANKIN等卒中量表评分，Glasgow昏迷评分等结果的存储和分析。</w:t>
      </w:r>
      <w:r/>
    </w:p>
    <w:p>
      <w:pPr>
        <w:pStyle w:val="883"/>
        <w:rPr>
          <w:rFonts w:hint="eastAsia"/>
        </w:rPr>
      </w:pPr>
      <w:r>
        <w:rPr>
          <w:rFonts w:hint="eastAsia"/>
        </w:rPr>
        <w:t xml:space="preserve">6)支持点</w:t>
      </w:r>
      <w:r>
        <w:rPr>
          <w:rFonts w:hint="eastAsia"/>
        </w:rPr>
        <w:t xml:space="preserve">选记录</w:t>
      </w:r>
      <w:r>
        <w:rPr>
          <w:rFonts w:hint="eastAsia"/>
        </w:rPr>
        <w:t xml:space="preserve">患者症状、卒中急救处置以及各时间点信息。</w:t>
      </w:r>
      <w:r/>
    </w:p>
    <w:p>
      <w:pPr>
        <w:pStyle w:val="883"/>
        <w:rPr>
          <w:rFonts w:hint="eastAsia"/>
        </w:rPr>
      </w:pPr>
      <w:r>
        <w:rPr>
          <w:rFonts w:hint="eastAsia"/>
        </w:rPr>
        <w:t xml:space="preserve">7)支持记录卒中急救的关键时间点及救治过程，节点包括首次医疗接触时间、院内首份心电图时间、心电图诊断时间、CT检查时间、检验结果时间、溶栓用药时间等关键时间节点等，自动生成时间轴。</w:t>
      </w:r>
      <w:r/>
    </w:p>
    <w:p>
      <w:pPr>
        <w:pStyle w:val="883"/>
        <w:rPr>
          <w:rFonts w:hint="eastAsia"/>
        </w:rPr>
      </w:pPr>
      <w:r>
        <w:rPr>
          <w:rFonts w:hint="eastAsia"/>
        </w:rPr>
        <w:t xml:space="preserve">8)支持心电图报告、生化报告、影像报告、辅助检查报告的存储和调阅。</w:t>
      </w:r>
      <w:r/>
    </w:p>
    <w:p>
      <w:pPr>
        <w:pStyle w:val="883"/>
        <w:rPr>
          <w:rFonts w:hint="eastAsia"/>
        </w:rPr>
      </w:pPr>
      <w:r>
        <w:rPr>
          <w:rFonts w:hint="eastAsia"/>
        </w:rPr>
        <w:t xml:space="preserve">9)转诊转归管理:支持卒中患者转归功能。</w:t>
      </w:r>
      <w:r/>
    </w:p>
    <w:p>
      <w:pPr>
        <w:pStyle w:val="883"/>
        <w:rPr>
          <w:rFonts w:hint="eastAsia"/>
        </w:rPr>
      </w:pPr>
      <w:r>
        <w:rPr>
          <w:rFonts w:hint="eastAsia"/>
        </w:rPr>
        <w:t xml:space="preserve">2.3.卒中急救专病档案管理</w:t>
      </w:r>
      <w:r/>
    </w:p>
    <w:p>
      <w:pPr>
        <w:pStyle w:val="883"/>
        <w:rPr>
          <w:rFonts w:hint="eastAsia"/>
        </w:rPr>
      </w:pPr>
      <w:r>
        <w:rPr>
          <w:rFonts w:hint="eastAsia"/>
        </w:rPr>
        <w:t xml:space="preserve">1)卒中急救列表可查看最新的患者信息，包括患者姓名、性别、年龄、危重情况</w:t>
      </w:r>
      <w:r/>
    </w:p>
    <w:p>
      <w:pPr>
        <w:pStyle w:val="883"/>
        <w:rPr>
          <w:rFonts w:hint="eastAsia"/>
        </w:rPr>
      </w:pPr>
      <w:r>
        <w:rPr>
          <w:rFonts w:hint="eastAsia"/>
        </w:rPr>
        <w:t xml:space="preserve">①　支持通过患者病种、姓名等信息快速定位患者;</w:t>
      </w:r>
      <w:r/>
    </w:p>
    <w:p>
      <w:pPr>
        <w:pStyle w:val="883"/>
        <w:rPr>
          <w:rFonts w:hint="eastAsia"/>
        </w:rPr>
      </w:pPr>
      <w:r>
        <w:rPr>
          <w:rFonts w:hint="eastAsia"/>
        </w:rPr>
        <w:t xml:space="preserve">②　支持展示患者设备绑定情况;</w:t>
      </w:r>
      <w:r/>
    </w:p>
    <w:p>
      <w:pPr>
        <w:pStyle w:val="883"/>
        <w:rPr>
          <w:rFonts w:hint="eastAsia"/>
        </w:rPr>
      </w:pPr>
      <w:r>
        <w:rPr>
          <w:rFonts w:hint="eastAsia"/>
        </w:rPr>
        <w:t xml:space="preserve">③　支持快捷方式，可快速查看患者的病历、设备、</w:t>
      </w:r>
      <w:r>
        <w:rPr>
          <w:rFonts w:hint="eastAsia"/>
        </w:rPr>
        <w:t xml:space="preserve">二维码等</w:t>
      </w:r>
      <w:r>
        <w:rPr>
          <w:rFonts w:hint="eastAsia"/>
        </w:rPr>
        <w:t xml:space="preserve">信息;</w:t>
      </w:r>
      <w:r/>
    </w:p>
    <w:p>
      <w:pPr>
        <w:pStyle w:val="883"/>
        <w:rPr>
          <w:rFonts w:hint="eastAsia"/>
        </w:rPr>
      </w:pPr>
      <w:r>
        <w:rPr>
          <w:rFonts w:hint="eastAsia"/>
        </w:rPr>
        <w:t xml:space="preserve">④　支持新患者语音播报，提醒值班人员;</w:t>
      </w:r>
      <w:r/>
    </w:p>
    <w:p>
      <w:pPr>
        <w:pStyle w:val="883"/>
        <w:rPr>
          <w:rFonts w:hint="eastAsia"/>
        </w:rPr>
      </w:pPr>
      <w:r>
        <w:rPr>
          <w:rFonts w:hint="eastAsia"/>
        </w:rPr>
        <w:t xml:space="preserve">⑤　支持展示实时体征数据，包括 心率、血氧、血压等;</w:t>
      </w:r>
      <w:r/>
    </w:p>
    <w:p>
      <w:pPr>
        <w:pStyle w:val="883"/>
        <w:rPr>
          <w:rFonts w:hint="eastAsia"/>
        </w:rPr>
      </w:pPr>
      <w:r>
        <w:rPr>
          <w:rFonts w:hint="eastAsia"/>
        </w:rPr>
        <w:t xml:space="preserve">⑥　支持展示实时时间节点。</w:t>
      </w:r>
      <w:r/>
    </w:p>
    <w:p>
      <w:pPr>
        <w:pStyle w:val="883"/>
        <w:rPr>
          <w:rFonts w:hint="eastAsia"/>
        </w:rPr>
      </w:pPr>
      <w:r>
        <w:rPr>
          <w:rFonts w:hint="eastAsia"/>
        </w:rPr>
        <w:t xml:space="preserve">2)支持卒中急救一体化电子病历模板，支持病历基于院内工作站或移动客户端的创建、修改、记录、查阅、维护、归档、打印等功能。</w:t>
      </w:r>
      <w:r/>
    </w:p>
    <w:p>
      <w:pPr>
        <w:pStyle w:val="883"/>
        <w:rPr>
          <w:rFonts w:hint="eastAsia"/>
        </w:rPr>
      </w:pPr>
      <w:r>
        <w:rPr>
          <w:rFonts w:hint="eastAsia"/>
        </w:rPr>
        <w:t xml:space="preserve">3)支持结构化病情记录单功能，医护人员通过卒中急救电子病历即可完成病情记录、体征记录、卒中诊疗、治疗记录信息，还需同时支持手工录入补充信息功能。</w:t>
      </w:r>
      <w:r/>
    </w:p>
    <w:p>
      <w:pPr>
        <w:pStyle w:val="883"/>
        <w:rPr>
          <w:rFonts w:hint="eastAsia"/>
        </w:rPr>
      </w:pPr>
      <w:r>
        <w:rPr>
          <w:rFonts w:hint="eastAsia"/>
        </w:rPr>
        <w:t xml:space="preserve">4)支持脑卒中急救过程各类情况完整时间节点记录，支持自动获取当前时间，对接获取自动采集时间节点数据；支持病程及救治过程关键节点时间记录功能，时间轴管理，救治登记表生成及打印功能。</w:t>
      </w:r>
      <w:r/>
    </w:p>
    <w:p>
      <w:pPr>
        <w:pStyle w:val="883"/>
        <w:rPr>
          <w:rFonts w:hint="eastAsia"/>
        </w:rPr>
      </w:pPr>
      <w:r>
        <w:rPr>
          <w:rFonts w:hint="eastAsia"/>
        </w:rPr>
        <w:t xml:space="preserve">5)通过对患者的病情、体征、检验检查等方式，对患者进行初步诊断，初步诊断分为出血性脑卒中、缺血性脑卒中、其它。针对不同的初步诊断，有不同的治疗方案。</w:t>
      </w:r>
      <w:r/>
    </w:p>
    <w:p>
      <w:pPr>
        <w:pStyle w:val="883"/>
        <w:rPr>
          <w:rFonts w:hint="eastAsia"/>
        </w:rPr>
      </w:pPr>
      <w:r>
        <w:rPr>
          <w:rFonts w:hint="eastAsia"/>
        </w:rPr>
        <w:t xml:space="preserve">6)体征记录可记录患者的意识、心率、呼吸、收缩压、舒张压、血氧饱和度、体温，可记录瞳孔情况。</w:t>
      </w:r>
      <w:r/>
    </w:p>
    <w:p>
      <w:pPr>
        <w:pStyle w:val="883"/>
        <w:rPr>
          <w:rFonts w:hint="eastAsia"/>
        </w:rPr>
      </w:pPr>
      <w:r>
        <w:rPr>
          <w:rFonts w:hint="eastAsia"/>
        </w:rPr>
        <w:t xml:space="preserve">7)支持救治关键节点体征和评估数据的连续记录功能；默认为15分记录，并标记异常数据。支持自动获取设备数据，支持体征数据以曲线展示。</w:t>
      </w:r>
      <w:r/>
    </w:p>
    <w:p>
      <w:pPr>
        <w:pStyle w:val="883"/>
        <w:rPr>
          <w:rFonts w:hint="eastAsia"/>
        </w:rPr>
      </w:pPr>
      <w:r>
        <w:rPr>
          <w:rFonts w:hint="eastAsia"/>
        </w:rPr>
        <w:t xml:space="preserve">8)治疗记录记录在急救过程中，给与的治疗措施，包括以下内容：</w:t>
      </w:r>
      <w:r/>
    </w:p>
    <w:p>
      <w:pPr>
        <w:pStyle w:val="883"/>
        <w:rPr>
          <w:rFonts w:hint="eastAsia"/>
        </w:rPr>
      </w:pPr>
      <w:r>
        <w:rPr>
          <w:rFonts w:hint="eastAsia"/>
        </w:rPr>
        <w:t xml:space="preserve">①支持溶栓评估，包括溶栓禁忌症、适应症评估；</w:t>
      </w:r>
      <w:r/>
    </w:p>
    <w:p>
      <w:pPr>
        <w:pStyle w:val="883"/>
        <w:rPr>
          <w:rFonts w:hint="eastAsia"/>
        </w:rPr>
      </w:pPr>
      <w:r>
        <w:rPr>
          <w:rFonts w:hint="eastAsia"/>
        </w:rPr>
        <w:t xml:space="preserve">溶栓适应症包括：有缺血性卒中导致的神经功能缺损症状、症状出现时间小于6小时 、年龄18-80岁、意识清楚或嗜睡、脑CT无明显早期脑梗死低密度改变、家属或患者签署溶栓知情同意书</w:t>
      </w:r>
      <w:r/>
    </w:p>
    <w:p>
      <w:pPr>
        <w:pStyle w:val="883"/>
        <w:rPr>
          <w:rFonts w:hint="eastAsia"/>
        </w:rPr>
      </w:pPr>
      <w:r>
        <w:rPr>
          <w:rFonts w:hint="eastAsia"/>
        </w:rPr>
        <w:t xml:space="preserve">溶栓禁忌症包括：、近3月有重大头颅外伤史或卒中史是否、可疑蛛网膜下腔出血是否、近1周内有在不易压迫止血部位</w:t>
      </w:r>
      <w:r>
        <w:rPr>
          <w:rFonts w:hint="eastAsia"/>
        </w:rPr>
        <w:t xml:space="preserve">的动脉穿刺是否、颅内肿瘤、动静脉畸形、动脉瘤是否、近期有颅内或椎管内手术是否、血压升高，收缩压≥180mmHg，或舒张压≥100mmHg是否、活动性内出血是否、急性出血倾向，包括血小板计数低于100×109/L或其他情况是否、48小时内接受过肝素治疗（APTT超过正常范围上限）是否、已口服抗凝药INR&gt;1.7S或PT&gt;15S是否、目前正在使用凝血酶抑制剂或Xa因子抑制剂，各种敏感实验室检查异常（如APTT,INR,血小板计数，ECT；TT或恰当的Xa因子活性测定等）是否、血糖&lt; 2.7mmol/L是否、CT</w:t>
      </w:r>
      <w:r>
        <w:rPr>
          <w:rFonts w:hint="eastAsia"/>
        </w:rPr>
        <w:t xml:space="preserve">提示多脑叶</w:t>
      </w:r>
      <w:r>
        <w:rPr>
          <w:rFonts w:hint="eastAsia"/>
        </w:rPr>
        <w:t xml:space="preserve">梗死（低密度影大于1/3大脑半球）是否、轻型卒中或症状快速改善的卒中是否、妊娠是否、</w:t>
      </w:r>
      <w:r>
        <w:rPr>
          <w:rFonts w:hint="eastAsia"/>
        </w:rPr>
        <w:t xml:space="preserve">痫</w:t>
      </w:r>
      <w:r>
        <w:rPr>
          <w:rFonts w:hint="eastAsia"/>
        </w:rPr>
        <w:t xml:space="preserve">性发作或出现的神经功能损害症状是否、近2周内有大型外科手术或严重外伤是否、近3周内有胃肠或泌尿系统出血是否、近3月有心肌梗死病史</w:t>
      </w:r>
      <w:r/>
    </w:p>
    <w:p>
      <w:pPr>
        <w:pStyle w:val="883"/>
        <w:rPr>
          <w:rFonts w:hint="eastAsia"/>
        </w:rPr>
      </w:pPr>
      <w:r>
        <w:rPr>
          <w:rFonts w:hint="eastAsia"/>
        </w:rPr>
        <w:t xml:space="preserve">②　支持溶栓治疗，包括溶栓药物、溶栓时间、取</w:t>
      </w:r>
      <w:r>
        <w:rPr>
          <w:rFonts w:hint="eastAsia"/>
        </w:rPr>
        <w:t xml:space="preserve">栓</w:t>
      </w:r>
      <w:r>
        <w:rPr>
          <w:rFonts w:hint="eastAsia"/>
        </w:rPr>
        <w:t xml:space="preserve">时间；</w:t>
      </w:r>
      <w:r/>
    </w:p>
    <w:p>
      <w:pPr>
        <w:pStyle w:val="883"/>
        <w:rPr>
          <w:rFonts w:hint="eastAsia"/>
        </w:rPr>
      </w:pPr>
      <w:r>
        <w:rPr>
          <w:rFonts w:hint="eastAsia"/>
        </w:rPr>
        <w:t xml:space="preserve">③　支持其它辅助治疗。</w:t>
      </w:r>
      <w:r/>
    </w:p>
    <w:p>
      <w:pPr>
        <w:pStyle w:val="883"/>
        <w:rPr>
          <w:rFonts w:hint="eastAsia"/>
        </w:rPr>
      </w:pPr>
      <w:r>
        <w:rPr>
          <w:rFonts w:hint="eastAsia"/>
        </w:rPr>
        <w:t xml:space="preserve">9)检查检查报告，对于卒中救治院前接入检验设备，比如血气，支持检验数据报告的查看。</w:t>
      </w:r>
      <w:r/>
    </w:p>
    <w:p>
      <w:pPr>
        <w:pStyle w:val="883"/>
        <w:rPr>
          <w:rFonts w:hint="eastAsia"/>
        </w:rPr>
      </w:pPr>
      <w:r>
        <w:rPr>
          <w:rFonts w:hint="eastAsia"/>
        </w:rPr>
        <w:t xml:space="preserve">10)时间节点记录</w:t>
      </w:r>
      <w:r/>
    </w:p>
    <w:p>
      <w:pPr>
        <w:pStyle w:val="883"/>
        <w:rPr>
          <w:rFonts w:hint="eastAsia"/>
        </w:rPr>
      </w:pPr>
      <w:r>
        <w:rPr>
          <w:rFonts w:hint="eastAsia"/>
        </w:rPr>
        <w:t xml:space="preserve">①　支持移动</w:t>
      </w:r>
      <w:r>
        <w:t xml:space="preserve">应用、</w:t>
      </w:r>
      <w:r>
        <w:rPr>
          <w:rFonts w:hint="eastAsia"/>
        </w:rPr>
        <w:t xml:space="preserve">自动感应、语音录入、手动快速点击记录等多个方式记录时间；</w:t>
      </w:r>
      <w:r/>
    </w:p>
    <w:p>
      <w:pPr>
        <w:pStyle w:val="883"/>
        <w:rPr>
          <w:rFonts w:hint="eastAsia"/>
        </w:rPr>
      </w:pPr>
      <w:r>
        <w:rPr>
          <w:rFonts w:hint="eastAsia"/>
        </w:rPr>
        <w:t xml:space="preserve">②　支持自动计算已执行过的时间节点的时间差值，定位耗时长的点位，优化医疗流程；</w:t>
      </w:r>
      <w:r/>
    </w:p>
    <w:p>
      <w:pPr>
        <w:pStyle w:val="883"/>
        <w:rPr>
          <w:rFonts w:hint="eastAsia"/>
        </w:rPr>
      </w:pPr>
      <w:r>
        <w:rPr>
          <w:rFonts w:hint="eastAsia"/>
        </w:rPr>
        <w:t xml:space="preserve">③　支持多种查看模式，已执行、未执行、全部等查看方式；</w:t>
      </w:r>
      <w:r/>
    </w:p>
    <w:p>
      <w:pPr>
        <w:pStyle w:val="883"/>
        <w:rPr>
          <w:rFonts w:hint="eastAsia"/>
        </w:rPr>
      </w:pPr>
      <w:r>
        <w:rPr>
          <w:rFonts w:hint="eastAsia"/>
        </w:rPr>
        <w:t xml:space="preserve">④　支持 发病、呼叫、首份心电图、医生接诊、签署知情同意、溶栓开始、穿刺时间、首次血管再通等关键时间节点记录。</w:t>
      </w:r>
      <w:r/>
    </w:p>
    <w:p>
      <w:pPr>
        <w:pStyle w:val="883"/>
        <w:rPr>
          <w:rFonts w:hint="eastAsia"/>
        </w:rPr>
      </w:pPr>
      <w:r>
        <w:rPr>
          <w:rFonts w:hint="eastAsia"/>
        </w:rPr>
        <w:t xml:space="preserve">11)患者转归</w:t>
      </w:r>
      <w:r/>
    </w:p>
    <w:p>
      <w:pPr>
        <w:pStyle w:val="883"/>
        <w:rPr>
          <w:rFonts w:hint="eastAsia"/>
        </w:rPr>
      </w:pPr>
      <w:r>
        <w:rPr>
          <w:rFonts w:hint="eastAsia"/>
        </w:rPr>
        <w:t xml:space="preserve">①　支持不同的转归方式，如救治中、出院、转送其他医院、终止急救、转送其他科室、死亡；</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⑥　支持终止急救情况记录。</w:t>
      </w:r>
      <w:r/>
    </w:p>
    <w:p>
      <w:pPr>
        <w:pStyle w:val="883"/>
        <w:rPr>
          <w:rFonts w:hint="eastAsia"/>
        </w:rPr>
      </w:pPr>
      <w:r>
        <w:rPr>
          <w:rFonts w:hint="eastAsia"/>
        </w:rPr>
        <w:t xml:space="preserve">12)智能预警，支持超时提醒、漏项提醒，转归提醒。支持计算每个事件节点的质控事件，与国家或者自定义标准比对，自动发出提醒。</w:t>
      </w:r>
      <w:r/>
    </w:p>
    <w:p>
      <w:pPr>
        <w:pStyle w:val="883"/>
        <w:rPr>
          <w:rFonts w:hint="eastAsia"/>
        </w:rPr>
      </w:pPr>
      <w:r>
        <w:rPr>
          <w:rFonts w:hint="eastAsia"/>
        </w:rPr>
        <w:t xml:space="preserve">2.4.卒中急救质控管理</w:t>
      </w:r>
      <w:r/>
    </w:p>
    <w:p>
      <w:pPr>
        <w:pStyle w:val="883"/>
        <w:rPr>
          <w:rFonts w:hint="eastAsia"/>
        </w:rPr>
      </w:pPr>
      <w:r>
        <w:rPr>
          <w:rFonts w:hint="eastAsia"/>
        </w:rPr>
        <w:t xml:space="preserve">1)卒中绿</w:t>
      </w:r>
      <w:r>
        <w:rPr>
          <w:rFonts w:hint="eastAsia"/>
        </w:rPr>
        <w:t xml:space="preserve">道患者</w:t>
      </w:r>
      <w:r>
        <w:rPr>
          <w:rFonts w:hint="eastAsia"/>
        </w:rPr>
        <w:t xml:space="preserve">查询统计：卒中绿</w:t>
      </w:r>
      <w:r>
        <w:rPr>
          <w:rFonts w:hint="eastAsia"/>
        </w:rPr>
        <w:t xml:space="preserve">道患者</w:t>
      </w:r>
      <w:r>
        <w:rPr>
          <w:rFonts w:hint="eastAsia"/>
        </w:rPr>
        <w:t xml:space="preserve">信息查询和导出。</w:t>
      </w:r>
      <w:r/>
    </w:p>
    <w:p>
      <w:pPr>
        <w:pStyle w:val="883"/>
        <w:rPr>
          <w:rFonts w:hint="eastAsia"/>
        </w:rPr>
      </w:pPr>
      <w:r>
        <w:rPr>
          <w:rFonts w:hint="eastAsia"/>
        </w:rPr>
        <w:t xml:space="preserve">2)支持卒中移动端查看卒中关键质控指标，包含ODT、ONT、DNT、DPN、DPT关键指标。</w:t>
      </w:r>
      <w:r/>
    </w:p>
    <w:p>
      <w:pPr>
        <w:pStyle w:val="883"/>
        <w:rPr>
          <w:rFonts w:hint="eastAsia"/>
        </w:rPr>
      </w:pPr>
      <w:r>
        <w:rPr>
          <w:rFonts w:hint="eastAsia"/>
        </w:rPr>
        <w:t xml:space="preserve">3)支持质控数据通过柱状图、折线图、</w:t>
      </w:r>
      <w:r>
        <w:rPr>
          <w:rFonts w:hint="eastAsia"/>
        </w:rPr>
        <w:t xml:space="preserve">饼图形式</w:t>
      </w:r>
      <w:r>
        <w:rPr>
          <w:rFonts w:hint="eastAsia"/>
        </w:rPr>
        <w:t xml:space="preserve">的可视化展示。</w:t>
      </w:r>
      <w:r/>
    </w:p>
    <w:p>
      <w:pPr>
        <w:pStyle w:val="883"/>
        <w:rPr>
          <w:rFonts w:hint="eastAsia"/>
        </w:rPr>
      </w:pPr>
      <w:r>
        <w:rPr>
          <w:rFonts w:hint="eastAsia"/>
        </w:rPr>
        <w:t xml:space="preserve">4)支持根据异常质控数据，做出数据的字体颜色进行区分。</w:t>
      </w:r>
      <w:r/>
    </w:p>
    <w:p>
      <w:pPr>
        <w:pStyle w:val="883"/>
        <w:rPr>
          <w:rFonts w:hint="eastAsia"/>
        </w:rPr>
      </w:pPr>
      <w:r>
        <w:rPr>
          <w:rFonts w:hint="eastAsia"/>
        </w:rPr>
        <w:t xml:space="preserve">5)指标统计概要、月度趋势表格、该指标具体情况（分子、分母、达标率、无效数据病例数）。</w:t>
      </w:r>
      <w:r/>
    </w:p>
    <w:p>
      <w:pPr>
        <w:pStyle w:val="883"/>
        <w:rPr>
          <w:rFonts w:hint="eastAsia"/>
        </w:rPr>
      </w:pPr>
      <w:r>
        <w:rPr>
          <w:rFonts w:hint="eastAsia"/>
        </w:rPr>
        <w:t xml:space="preserve">6)卒中急救管理系统支持</w:t>
      </w:r>
      <w:r>
        <w:rPr>
          <w:rFonts w:hint="eastAsia"/>
        </w:rPr>
        <w:t xml:space="preserve">以下质</w:t>
      </w:r>
      <w:r>
        <w:rPr>
          <w:rFonts w:hint="eastAsia"/>
        </w:rPr>
        <w:t xml:space="preserve">控、统计指标：</w:t>
      </w:r>
      <w:r/>
    </w:p>
    <w:p>
      <w:pPr>
        <w:pStyle w:val="883"/>
        <w:rPr>
          <w:rFonts w:hint="eastAsia"/>
        </w:rPr>
      </w:pPr>
      <w:r>
        <w:rPr>
          <w:rFonts w:hint="eastAsia"/>
        </w:rPr>
        <w:t xml:space="preserve">①　DNT中位数；</w:t>
      </w:r>
      <w:r/>
    </w:p>
    <w:p>
      <w:pPr>
        <w:pStyle w:val="883"/>
        <w:rPr>
          <w:rFonts w:hint="eastAsia"/>
        </w:rPr>
      </w:pPr>
      <w:r>
        <w:rPr>
          <w:rFonts w:hint="eastAsia"/>
        </w:rPr>
        <w:t xml:space="preserve">②　DPT中位数；</w:t>
      </w:r>
      <w:r/>
    </w:p>
    <w:p>
      <w:pPr>
        <w:pStyle w:val="883"/>
        <w:rPr>
          <w:rFonts w:hint="eastAsia"/>
        </w:rPr>
      </w:pPr>
      <w:r>
        <w:rPr>
          <w:rFonts w:hint="eastAsia"/>
        </w:rPr>
        <w:t xml:space="preserve">③　ONT中位数；</w:t>
      </w:r>
      <w:r/>
    </w:p>
    <w:p>
      <w:pPr>
        <w:pStyle w:val="883"/>
        <w:rPr>
          <w:rFonts w:hint="eastAsia"/>
        </w:rPr>
      </w:pPr>
      <w:r>
        <w:rPr>
          <w:rFonts w:hint="eastAsia"/>
        </w:rPr>
        <w:t xml:space="preserve">④　OPT中位数；</w:t>
      </w:r>
      <w:r/>
    </w:p>
    <w:p>
      <w:pPr>
        <w:pStyle w:val="883"/>
        <w:rPr>
          <w:rFonts w:hint="eastAsia"/>
        </w:rPr>
      </w:pPr>
      <w:r>
        <w:rPr>
          <w:rFonts w:hint="eastAsia"/>
        </w:rPr>
        <w:t xml:space="preserve">⑤　DRT中位数；</w:t>
      </w:r>
      <w:r/>
    </w:p>
    <w:p>
      <w:pPr>
        <w:pStyle w:val="883"/>
        <w:rPr>
          <w:rFonts w:hint="eastAsia"/>
        </w:rPr>
      </w:pPr>
      <w:r>
        <w:rPr>
          <w:rFonts w:hint="eastAsia"/>
        </w:rPr>
        <w:t xml:space="preserve">⑥　脑出血手术患者住院死亡率；</w:t>
      </w:r>
      <w:r/>
    </w:p>
    <w:p>
      <w:pPr>
        <w:pStyle w:val="883"/>
        <w:rPr>
          <w:rFonts w:hint="eastAsia"/>
        </w:rPr>
      </w:pPr>
      <w:r>
        <w:rPr>
          <w:rFonts w:hint="eastAsia"/>
        </w:rPr>
        <w:t xml:space="preserve">⑦　脑出血手术并发症发生率；</w:t>
      </w:r>
      <w:r/>
    </w:p>
    <w:p>
      <w:pPr>
        <w:pStyle w:val="883"/>
        <w:rPr>
          <w:rFonts w:hint="eastAsia"/>
        </w:rPr>
      </w:pPr>
      <w:r>
        <w:rPr>
          <w:rFonts w:hint="eastAsia"/>
        </w:rPr>
        <w:t xml:space="preserve">⑧　所有动脉瘤手术并发症发生率；</w:t>
      </w:r>
      <w:r/>
    </w:p>
    <w:p>
      <w:pPr>
        <w:pStyle w:val="883"/>
        <w:rPr>
          <w:rFonts w:hint="eastAsia"/>
        </w:rPr>
      </w:pPr>
      <w:r>
        <w:rPr>
          <w:rFonts w:hint="eastAsia"/>
        </w:rPr>
        <w:t xml:space="preserve">⑨　所有动脉瘤手术患者住院死亡率；</w:t>
      </w:r>
      <w:r/>
    </w:p>
    <w:p>
      <w:pPr>
        <w:pStyle w:val="883"/>
        <w:rPr>
          <w:rFonts w:hint="eastAsia"/>
        </w:rPr>
      </w:pPr>
      <w:r>
        <w:rPr>
          <w:rFonts w:hint="eastAsia"/>
        </w:rPr>
        <w:t xml:space="preserve">⑩　CEA手术并发症发生率；</w:t>
      </w:r>
      <w:r/>
    </w:p>
    <w:p>
      <w:pPr>
        <w:pStyle w:val="883"/>
        <w:rPr>
          <w:rFonts w:hint="eastAsia"/>
        </w:rPr>
      </w:pPr>
      <w:r>
        <w:rPr>
          <w:rFonts w:ascii="Cambria Math" w:hAnsi="Cambria Math" w:cs="Cambria Math"/>
        </w:rPr>
        <w:t xml:space="preserve">⑪</w:t>
      </w:r>
      <w:r>
        <w:t xml:space="preserve">CAS</w:t>
      </w:r>
      <w:r>
        <w:rPr>
          <w:rFonts w:hint="eastAsia"/>
        </w:rPr>
        <w:t xml:space="preserve">手术并发症发生率；</w:t>
      </w:r>
      <w:r/>
    </w:p>
    <w:p>
      <w:pPr>
        <w:pStyle w:val="883"/>
        <w:rPr>
          <w:rFonts w:hint="eastAsia"/>
        </w:rPr>
      </w:pPr>
      <w:r>
        <w:rPr>
          <w:rFonts w:ascii="Cambria Math" w:hAnsi="Cambria Math" w:cs="Cambria Math"/>
        </w:rPr>
        <w:t xml:space="preserve">⑫</w:t>
      </w:r>
      <w:r>
        <w:rPr>
          <w:rFonts w:hint="eastAsia"/>
        </w:rPr>
        <w:t xml:space="preserve">卒中绿</w:t>
      </w:r>
      <w:r>
        <w:rPr>
          <w:rFonts w:hint="eastAsia"/>
        </w:rPr>
        <w:t xml:space="preserve">道患者</w:t>
      </w:r>
      <w:r>
        <w:rPr>
          <w:rFonts w:hint="eastAsia"/>
        </w:rPr>
        <w:t xml:space="preserve">数；</w:t>
      </w:r>
      <w:r/>
    </w:p>
    <w:p>
      <w:pPr>
        <w:pStyle w:val="883"/>
        <w:rPr>
          <w:rFonts w:hint="eastAsia"/>
        </w:rPr>
      </w:pPr>
      <w:r>
        <w:rPr>
          <w:rFonts w:ascii="Cambria Math" w:hAnsi="Cambria Math" w:cs="Cambria Math"/>
        </w:rPr>
        <w:t xml:space="preserve">⑬</w:t>
      </w:r>
      <w:r>
        <w:rPr>
          <w:rFonts w:hint="eastAsia"/>
        </w:rPr>
        <w:t xml:space="preserve">患者时间分布；</w:t>
      </w:r>
      <w:r/>
    </w:p>
    <w:p>
      <w:pPr>
        <w:pStyle w:val="883"/>
        <w:rPr>
          <w:rFonts w:hint="eastAsia"/>
        </w:rPr>
      </w:pPr>
      <w:r>
        <w:rPr>
          <w:rFonts w:ascii="Cambria Math" w:hAnsi="Cambria Math" w:cs="Cambria Math"/>
        </w:rPr>
        <w:t xml:space="preserve">⑭</w:t>
      </w:r>
      <w:r>
        <w:rPr>
          <w:rFonts w:hint="eastAsia"/>
        </w:rPr>
        <w:t xml:space="preserve">患者来院方式构成；</w:t>
      </w:r>
      <w:r/>
    </w:p>
    <w:p>
      <w:pPr>
        <w:pStyle w:val="883"/>
        <w:rPr>
          <w:rFonts w:hint="eastAsia"/>
        </w:rPr>
      </w:pPr>
      <w:r>
        <w:rPr>
          <w:rFonts w:ascii="Cambria Math" w:hAnsi="Cambria Math" w:cs="Cambria Math"/>
        </w:rPr>
        <w:t xml:space="preserve">⑮</w:t>
      </w:r>
      <w:r>
        <w:rPr>
          <w:rFonts w:hint="eastAsia"/>
        </w:rPr>
        <w:t xml:space="preserve">医生接诊患者情况；</w:t>
      </w:r>
      <w:r/>
    </w:p>
    <w:p>
      <w:pPr>
        <w:pStyle w:val="883"/>
        <w:rPr>
          <w:rFonts w:hint="eastAsia"/>
        </w:rPr>
      </w:pPr>
      <w:r>
        <w:rPr>
          <w:rFonts w:ascii="Cambria Math" w:hAnsi="Cambria Math" w:cs="Cambria Math"/>
        </w:rPr>
        <w:t xml:space="preserve">⑯</w:t>
      </w:r>
      <w:r>
        <w:t xml:space="preserve">DNT</w:t>
      </w:r>
      <w:r>
        <w:rPr>
          <w:rFonts w:hint="eastAsia"/>
        </w:rPr>
        <w:t xml:space="preserve">时间分布；</w:t>
      </w:r>
      <w:r/>
    </w:p>
    <w:p>
      <w:pPr>
        <w:pStyle w:val="883"/>
        <w:rPr>
          <w:rFonts w:hint="eastAsia"/>
        </w:rPr>
      </w:pPr>
      <w:r>
        <w:rPr>
          <w:rFonts w:ascii="Cambria Math" w:hAnsi="Cambria Math" w:cs="Cambria Math"/>
        </w:rPr>
        <w:t xml:space="preserve">⑰</w:t>
      </w:r>
      <w:r>
        <w:t xml:space="preserve">ONT</w:t>
      </w:r>
      <w:r>
        <w:rPr>
          <w:rFonts w:hint="eastAsia"/>
        </w:rPr>
        <w:t xml:space="preserve">时间分布。</w:t>
      </w:r>
      <w:r/>
    </w:p>
    <w:p>
      <w:pPr>
        <w:pStyle w:val="883"/>
        <w:rPr>
          <w:rFonts w:hint="eastAsia"/>
        </w:rPr>
      </w:pPr>
      <w:r>
        <w:rPr>
          <w:rFonts w:hint="eastAsia"/>
        </w:rPr>
        <w:t xml:space="preserve">7)支持按照自定义维度进行质控数据统计和分析，包括但不限于以下种类：</w:t>
      </w:r>
      <w:r/>
    </w:p>
    <w:p>
      <w:pPr>
        <w:pStyle w:val="883"/>
        <w:rPr>
          <w:rFonts w:hint="eastAsia"/>
        </w:rPr>
      </w:pPr>
      <w:r>
        <w:rPr>
          <w:rFonts w:hint="eastAsia"/>
        </w:rPr>
        <w:t xml:space="preserve">①　按日期来统计各种情况下的D2B时间；</w:t>
      </w:r>
      <w:r/>
    </w:p>
    <w:p>
      <w:pPr>
        <w:pStyle w:val="883"/>
        <w:rPr>
          <w:rFonts w:hint="eastAsia"/>
        </w:rPr>
      </w:pPr>
      <w:r>
        <w:rPr>
          <w:rFonts w:hint="eastAsia"/>
        </w:rPr>
        <w:t xml:space="preserve">②　自行来院，120系统，或者基层医院来院的各种方式和对应的时间统计；</w:t>
      </w:r>
      <w:r/>
    </w:p>
    <w:p>
      <w:pPr>
        <w:pStyle w:val="883"/>
        <w:rPr>
          <w:rFonts w:hint="eastAsia"/>
        </w:rPr>
      </w:pPr>
      <w:r>
        <w:rPr>
          <w:rFonts w:hint="eastAsia"/>
        </w:rPr>
        <w:t xml:space="preserve">③　协助分析导致D2B出现异常情况的各种状况和原因；</w:t>
      </w:r>
      <w:r/>
    </w:p>
    <w:p>
      <w:pPr>
        <w:pStyle w:val="883"/>
        <w:rPr>
          <w:rFonts w:hint="eastAsia"/>
        </w:rPr>
      </w:pPr>
      <w:r>
        <w:rPr>
          <w:rFonts w:hint="eastAsia"/>
        </w:rPr>
        <w:t xml:space="preserve">④　可以自动记录心电传输时间，存储和重放心电图；</w:t>
      </w:r>
      <w:r/>
    </w:p>
    <w:p>
      <w:pPr>
        <w:pStyle w:val="883"/>
        <w:rPr>
          <w:rFonts w:hint="eastAsia"/>
        </w:rPr>
      </w:pPr>
      <w:r>
        <w:rPr>
          <w:rFonts w:hint="eastAsia"/>
        </w:rPr>
        <w:t xml:space="preserve">⑤　提供Grace评估工具，而且对结果进行统计分析；</w:t>
      </w:r>
      <w:r/>
    </w:p>
    <w:p>
      <w:pPr>
        <w:pStyle w:val="883"/>
        <w:rPr>
          <w:rFonts w:hint="eastAsia"/>
        </w:rPr>
      </w:pPr>
      <w:r>
        <w:rPr>
          <w:rFonts w:hint="eastAsia"/>
        </w:rPr>
        <w:t xml:space="preserve">⑥　记录每个患者的住院情况，可以基于时间段对住院费用和天数等情况和趋势进行分析。对住院周期,病床周转率，流转时间进行统计和标定；</w:t>
      </w:r>
      <w:r/>
    </w:p>
    <w:p>
      <w:pPr>
        <w:pStyle w:val="883"/>
        <w:rPr>
          <w:rFonts w:hint="eastAsia"/>
        </w:rPr>
      </w:pPr>
      <w:r>
        <w:rPr>
          <w:rFonts w:hint="eastAsia"/>
        </w:rPr>
        <w:t xml:space="preserve">⑦　自行来院，120系统，转院，院内发病等各种方式和对应的时间统计；</w:t>
      </w:r>
      <w:r/>
    </w:p>
    <w:p>
      <w:pPr>
        <w:pStyle w:val="883"/>
        <w:rPr>
          <w:rFonts w:hint="eastAsia"/>
        </w:rPr>
      </w:pPr>
      <w:r>
        <w:rPr>
          <w:rFonts w:hint="eastAsia"/>
        </w:rPr>
        <w:t xml:space="preserve">⑧　协助分析导致脑卒中治疗的各种状况和原因；</w:t>
      </w:r>
      <w:r/>
    </w:p>
    <w:p>
      <w:pPr>
        <w:pStyle w:val="883"/>
        <w:rPr>
          <w:rFonts w:hint="eastAsia"/>
        </w:rPr>
      </w:pPr>
      <w:r>
        <w:rPr>
          <w:rFonts w:hint="eastAsia"/>
        </w:rPr>
        <w:t xml:space="preserve">⑨　根据不同的治疗措施进行统计；</w:t>
      </w:r>
      <w:r/>
    </w:p>
    <w:p>
      <w:pPr>
        <w:pStyle w:val="883"/>
        <w:rPr>
          <w:rFonts w:hint="eastAsia"/>
        </w:rPr>
      </w:pPr>
      <w:r>
        <w:rPr>
          <w:rFonts w:hint="eastAsia"/>
        </w:rPr>
        <w:t xml:space="preserve">⑩　根据发病时长进行统计；</w:t>
      </w:r>
      <w:r/>
    </w:p>
    <w:p>
      <w:pPr>
        <w:pStyle w:val="883"/>
        <w:rPr>
          <w:rFonts w:hint="eastAsia"/>
        </w:rPr>
      </w:pPr>
      <w:r>
        <w:rPr>
          <w:rFonts w:ascii="Cambria Math" w:hAnsi="Cambria Math" w:cs="Cambria Math"/>
        </w:rPr>
        <w:t xml:space="preserve">⑪</w:t>
      </w:r>
      <w:r>
        <w:rPr>
          <w:rFonts w:hint="eastAsia"/>
        </w:rPr>
        <w:t xml:space="preserve">卒中类型（</w:t>
      </w:r>
      <w:r>
        <w:t xml:space="preserve">LAA</w:t>
      </w:r>
      <w:r>
        <w:rPr>
          <w:rFonts w:hint="eastAsia"/>
        </w:rPr>
        <w:t xml:space="preserve">、</w:t>
      </w:r>
      <w:r>
        <w:t xml:space="preserve">CE</w:t>
      </w:r>
      <w:r>
        <w:rPr>
          <w:rFonts w:hint="eastAsia"/>
        </w:rPr>
        <w:t xml:space="preserve">、</w:t>
      </w:r>
      <w:r>
        <w:t xml:space="preserve">SAA</w:t>
      </w:r>
      <w:r>
        <w:rPr>
          <w:rFonts w:hint="eastAsia"/>
        </w:rPr>
        <w:t xml:space="preserve">、</w:t>
      </w:r>
      <w:r>
        <w:t xml:space="preserve">SOE</w:t>
      </w:r>
      <w:r>
        <w:rPr>
          <w:rFonts w:hint="eastAsia"/>
        </w:rPr>
        <w:t xml:space="preserve">、</w:t>
      </w:r>
      <w:r>
        <w:t xml:space="preserve">SUE</w:t>
      </w:r>
      <w:r>
        <w:rPr>
          <w:rFonts w:hint="eastAsia"/>
        </w:rPr>
        <w:t xml:space="preserve">）、性别、年龄段进行统计；</w:t>
      </w:r>
      <w:r/>
    </w:p>
    <w:p>
      <w:pPr>
        <w:pStyle w:val="883"/>
        <w:rPr>
          <w:rFonts w:hint="eastAsia"/>
        </w:rPr>
      </w:pPr>
      <w:r>
        <w:rPr>
          <w:rFonts w:ascii="Cambria Math" w:hAnsi="Cambria Math" w:cs="Cambria Math"/>
        </w:rPr>
        <w:t xml:space="preserve">⑫</w:t>
      </w:r>
      <w:r>
        <w:rPr>
          <w:rFonts w:hint="eastAsia"/>
        </w:rPr>
        <w:t xml:space="preserve">术前、出院、院后随访的</w:t>
      </w:r>
      <w:r>
        <w:t xml:space="preserve">NIHSS</w:t>
      </w:r>
      <w:r>
        <w:rPr>
          <w:rFonts w:hint="eastAsia"/>
        </w:rPr>
        <w:t xml:space="preserve">评分的统计。</w:t>
      </w:r>
      <w:r/>
    </w:p>
    <w:p>
      <w:pPr>
        <w:pStyle w:val="883"/>
        <w:rPr>
          <w:rFonts w:hint="eastAsia"/>
        </w:rPr>
      </w:pPr>
      <w:r>
        <w:rPr>
          <w:rFonts w:hint="eastAsia"/>
        </w:rPr>
        <w:t xml:space="preserve">2.5.卒中急救数据上报管理</w:t>
      </w:r>
      <w:r/>
    </w:p>
    <w:p>
      <w:pPr>
        <w:pStyle w:val="883"/>
        <w:rPr>
          <w:rFonts w:hint="eastAsia"/>
        </w:rPr>
      </w:pPr>
      <w:r>
        <w:rPr>
          <w:rFonts w:hint="eastAsia"/>
        </w:rPr>
        <w:t xml:space="preserve">1)支持与HIS、LIS、PACS系统对接，自动采集门诊及住院相关诊疗信息、检验数据、检查报告信息。</w:t>
      </w:r>
      <w:r/>
    </w:p>
    <w:p>
      <w:pPr>
        <w:pStyle w:val="883"/>
        <w:rPr>
          <w:rFonts w:hint="eastAsia"/>
        </w:rPr>
      </w:pPr>
      <w:r>
        <w:rPr>
          <w:rFonts w:hint="eastAsia"/>
        </w:rPr>
        <w:t xml:space="preserve">2)支持与急诊系统对接，自动采集患者在急诊就诊过程中的基本信息、分诊信息、诊断信息、生命体征信息。</w:t>
      </w:r>
      <w:r/>
    </w:p>
    <w:p>
      <w:pPr>
        <w:pStyle w:val="883"/>
        <w:rPr>
          <w:rFonts w:hint="eastAsia"/>
        </w:rPr>
      </w:pPr>
      <w:r>
        <w:rPr>
          <w:rFonts w:hint="eastAsia"/>
        </w:rPr>
        <w:t xml:space="preserve">3)支持卒中上报病历的填写。</w:t>
      </w:r>
      <w:r/>
    </w:p>
    <w:p>
      <w:pPr>
        <w:pStyle w:val="883"/>
        <w:rPr>
          <w:rFonts w:hint="eastAsia"/>
        </w:rPr>
      </w:pPr>
      <w:r>
        <w:rPr>
          <w:rFonts w:hint="eastAsia"/>
        </w:rPr>
        <w:t xml:space="preserve">4)支持对上报病历进行审核操作。</w:t>
      </w:r>
      <w:r/>
    </w:p>
    <w:p>
      <w:pPr>
        <w:pStyle w:val="883"/>
        <w:rPr>
          <w:rFonts w:hint="eastAsia"/>
        </w:rPr>
      </w:pPr>
      <w:r>
        <w:rPr>
          <w:rFonts w:hint="eastAsia"/>
        </w:rPr>
        <w:t xml:space="preserve">5)支持上报病历流程管理，包括入组、审核、上报、上报失败、上报驳回、审核不通过的状态标记。</w:t>
      </w:r>
      <w:r/>
    </w:p>
    <w:p>
      <w:pPr>
        <w:pStyle w:val="883"/>
        <w:rPr>
          <w:rFonts w:hint="eastAsia"/>
        </w:rPr>
      </w:pPr>
      <w:r>
        <w:rPr>
          <w:rFonts w:hint="eastAsia"/>
        </w:rPr>
        <w:t xml:space="preserve">6)支持本页导航功能，可以快速切换数据填报大项，方便审核。</w:t>
      </w:r>
      <w:r/>
    </w:p>
    <w:p>
      <w:pPr>
        <w:pStyle w:val="883"/>
        <w:rPr>
          <w:rFonts w:hint="eastAsia"/>
        </w:rPr>
      </w:pPr>
      <w:r>
        <w:rPr>
          <w:rFonts w:hint="eastAsia"/>
        </w:rPr>
        <w:t xml:space="preserve">3、创伤中心信息系统</w:t>
      </w:r>
      <w:r/>
    </w:p>
    <w:p>
      <w:pPr>
        <w:pStyle w:val="883"/>
        <w:rPr>
          <w:rFonts w:hint="eastAsia"/>
        </w:rPr>
      </w:pPr>
      <w:r>
        <w:rPr>
          <w:rFonts w:hint="eastAsia"/>
        </w:rPr>
        <w:t xml:space="preserve">建立创伤中心信息系统，支持对病人的治疗情况和治疗结果进行综合查询。通过医生在急救现场对患者进行的急救项目和诊疗信息辅助。缩短严重创伤需紧急复苏或紧急手术治疗患者急救时间。支持一键发起多学科会诊邀请，进行病例资料的快速会诊分享和追踪。</w:t>
      </w:r>
      <w:r/>
    </w:p>
    <w:p>
      <w:pPr>
        <w:pStyle w:val="883"/>
        <w:rPr>
          <w:rFonts w:hint="eastAsia"/>
        </w:rPr>
      </w:pPr>
      <w:r>
        <w:rPr>
          <w:rFonts w:hint="eastAsia"/>
        </w:rPr>
        <w:t xml:space="preserve">3.1.创伤绿色通道管理</w:t>
      </w:r>
      <w:r/>
    </w:p>
    <w:p>
      <w:pPr>
        <w:pStyle w:val="883"/>
        <w:rPr>
          <w:rFonts w:hint="eastAsia"/>
        </w:rPr>
      </w:pPr>
      <w:r>
        <w:rPr>
          <w:rFonts w:hint="eastAsia"/>
        </w:rPr>
        <w:t xml:space="preserve">1)支持创伤关键事件诊疗流程的查看，包括对绿色通道的各个流程关键事件时间点进行客观、真实的数据采集以及可视化展示。</w:t>
      </w:r>
      <w:r/>
    </w:p>
    <w:p>
      <w:pPr>
        <w:pStyle w:val="883"/>
        <w:rPr>
          <w:rFonts w:hint="eastAsia"/>
        </w:rPr>
      </w:pPr>
      <w:r>
        <w:rPr>
          <w:rFonts w:hint="eastAsia"/>
        </w:rPr>
        <w:t xml:space="preserve">2)对接医院院前急救、急诊、HIS、LIS、PACS系统。</w:t>
      </w:r>
      <w:r/>
    </w:p>
    <w:p>
      <w:pPr>
        <w:pStyle w:val="883"/>
        <w:rPr>
          <w:rFonts w:hint="eastAsia"/>
        </w:rPr>
      </w:pPr>
      <w:r>
        <w:rPr>
          <w:rFonts w:hint="eastAsia"/>
        </w:rPr>
        <w:t xml:space="preserve">3)支持通过扫码、NFC、物联网感应、系统对接多种形式快速获取创伤患者信息。</w:t>
      </w:r>
      <w:r/>
    </w:p>
    <w:p>
      <w:pPr>
        <w:pStyle w:val="883"/>
        <w:rPr>
          <w:rFonts w:hint="eastAsia"/>
        </w:rPr>
      </w:pPr>
      <w:r>
        <w:rPr>
          <w:rFonts w:hint="eastAsia"/>
        </w:rPr>
        <w:t xml:space="preserve">4)通过</w:t>
      </w:r>
      <w:r>
        <w:rPr>
          <w:rFonts w:hint="eastAsia"/>
        </w:rPr>
        <w:t xml:space="preserve">移动端可在</w:t>
      </w:r>
      <w:r>
        <w:rPr>
          <w:rFonts w:hint="eastAsia"/>
        </w:rPr>
        <w:t xml:space="preserve">患者床旁进行创伤专病病历填写，包括患者的基本信息、病史信息、体格检查、用药信息。并最终生成完整的绿道病历。</w:t>
      </w:r>
      <w:r/>
    </w:p>
    <w:p>
      <w:pPr>
        <w:pStyle w:val="883"/>
        <w:rPr>
          <w:rFonts w:hint="eastAsia"/>
        </w:rPr>
      </w:pPr>
      <w:r>
        <w:rPr>
          <w:rFonts w:hint="eastAsia"/>
        </w:rPr>
        <w:t xml:space="preserve">5)支持绿色通道的开启与转归操作，保证绿道的闭环管理。</w:t>
      </w:r>
      <w:r/>
    </w:p>
    <w:p>
      <w:pPr>
        <w:pStyle w:val="883"/>
        <w:rPr>
          <w:rFonts w:hint="eastAsia"/>
        </w:rPr>
      </w:pPr>
      <w:r>
        <w:rPr>
          <w:rFonts w:hint="eastAsia"/>
        </w:rPr>
        <w:t xml:space="preserve">6)支持新建绿道患者，可以通过手动录入和系统导入两种形式进行操作。</w:t>
      </w:r>
      <w:r/>
    </w:p>
    <w:p>
      <w:pPr>
        <w:pStyle w:val="883"/>
        <w:rPr>
          <w:rFonts w:hint="eastAsia"/>
        </w:rPr>
      </w:pPr>
      <w:r>
        <w:rPr>
          <w:rFonts w:hint="eastAsia"/>
        </w:rPr>
        <w:t xml:space="preserve">7)支持一键通知到创伤救治团队，有效的进行团队协作。</w:t>
      </w:r>
      <w:r/>
    </w:p>
    <w:p>
      <w:pPr>
        <w:pStyle w:val="883"/>
        <w:rPr>
          <w:rFonts w:hint="eastAsia"/>
        </w:rPr>
      </w:pPr>
      <w:r>
        <w:rPr>
          <w:rFonts w:hint="eastAsia"/>
        </w:rPr>
        <w:t xml:space="preserve">8)可以在移动</w:t>
      </w:r>
      <w:r>
        <w:rPr>
          <w:rFonts w:hint="eastAsia"/>
        </w:rPr>
        <w:t xml:space="preserve">端记录</w:t>
      </w:r>
      <w:r>
        <w:rPr>
          <w:rFonts w:hint="eastAsia"/>
        </w:rPr>
        <w:t xml:space="preserve">患者的专科评分，自动计算评分结果。支持多次记录评分，可以查看评分趋势图。包含：ISS评分、GCS评分、TI评分。</w:t>
      </w:r>
      <w:r/>
    </w:p>
    <w:p>
      <w:pPr>
        <w:pStyle w:val="883"/>
        <w:rPr>
          <w:rFonts w:hint="eastAsia"/>
        </w:rPr>
      </w:pPr>
      <w:r>
        <w:rPr>
          <w:rFonts w:hint="eastAsia"/>
        </w:rPr>
        <w:t xml:space="preserve">9)支持在PC端对绿道病历进行数据补录、病历回顾。</w:t>
      </w:r>
      <w:r/>
    </w:p>
    <w:p>
      <w:pPr>
        <w:pStyle w:val="883"/>
        <w:rPr>
          <w:rFonts w:hint="eastAsia"/>
        </w:rPr>
      </w:pPr>
      <w:r>
        <w:rPr>
          <w:rFonts w:hint="eastAsia"/>
        </w:rPr>
        <w:t xml:space="preserve">10)▲支持符合创伤患者诊疗流程的时间轴管理。支持在移动端查看患者的质控区间统计，超时用红字标识。</w:t>
      </w:r>
      <w:r/>
    </w:p>
    <w:p>
      <w:pPr>
        <w:pStyle w:val="883"/>
        <w:rPr>
          <w:rFonts w:hint="eastAsia"/>
        </w:rPr>
      </w:pPr>
      <w:r>
        <w:rPr>
          <w:rFonts w:hint="eastAsia"/>
        </w:rPr>
        <w:t xml:space="preserve">11)支持绿</w:t>
      </w:r>
      <w:r>
        <w:rPr>
          <w:rFonts w:hint="eastAsia"/>
        </w:rPr>
        <w:t xml:space="preserve">道患者</w:t>
      </w:r>
      <w:r>
        <w:rPr>
          <w:rFonts w:hint="eastAsia"/>
        </w:rPr>
        <w:t xml:space="preserve">进行自动分组，对</w:t>
      </w:r>
      <w:r>
        <w:rPr>
          <w:rFonts w:hint="eastAsia"/>
        </w:rPr>
        <w:t xml:space="preserve">绿道待开启</w:t>
      </w:r>
      <w:r>
        <w:rPr>
          <w:rFonts w:hint="eastAsia"/>
        </w:rPr>
        <w:t xml:space="preserve">、进行中、已完成的患者进行分组管理。支持导入预检分诊和院前标记绿道的患者到待开启列表。</w:t>
      </w:r>
      <w:r/>
    </w:p>
    <w:p>
      <w:pPr>
        <w:pStyle w:val="883"/>
        <w:rPr>
          <w:rFonts w:hint="eastAsia"/>
        </w:rPr>
      </w:pPr>
      <w:r>
        <w:rPr>
          <w:rFonts w:hint="eastAsia"/>
        </w:rPr>
        <w:t xml:space="preserve">12)支持通过移动端和PC端两端进行完整的绿</w:t>
      </w:r>
      <w:r>
        <w:rPr>
          <w:rFonts w:hint="eastAsia"/>
        </w:rPr>
        <w:t xml:space="preserve">道业务</w:t>
      </w:r>
      <w:r>
        <w:rPr>
          <w:rFonts w:hint="eastAsia"/>
        </w:rPr>
        <w:t xml:space="preserve">联动，满足不同场景下的绿</w:t>
      </w:r>
      <w:r>
        <w:rPr>
          <w:rFonts w:hint="eastAsia"/>
        </w:rPr>
        <w:t xml:space="preserve">道业务</w:t>
      </w:r>
      <w:r>
        <w:rPr>
          <w:rFonts w:hint="eastAsia"/>
        </w:rPr>
        <w:t xml:space="preserve">操作与管理需求。</w:t>
      </w:r>
      <w:r/>
    </w:p>
    <w:p>
      <w:pPr>
        <w:pStyle w:val="883"/>
        <w:rPr>
          <w:rFonts w:hint="eastAsia"/>
        </w:rPr>
      </w:pPr>
      <w:r>
        <w:rPr>
          <w:rFonts w:hint="eastAsia"/>
        </w:rPr>
        <w:t xml:space="preserve">3.2.创伤协同救治管理</w:t>
      </w:r>
      <w:r/>
    </w:p>
    <w:p>
      <w:pPr>
        <w:pStyle w:val="883"/>
        <w:rPr>
          <w:rFonts w:hint="eastAsia"/>
        </w:rPr>
      </w:pPr>
      <w:r>
        <w:rPr>
          <w:rFonts w:hint="eastAsia"/>
        </w:rPr>
        <w:t xml:space="preserve">1)通过创建以创伤患者为中心的急救群组，支持上</w:t>
      </w:r>
      <w:r>
        <w:rPr>
          <w:rFonts w:hint="eastAsia"/>
        </w:rPr>
        <w:t xml:space="preserve">传患者</w:t>
      </w:r>
      <w:r>
        <w:rPr>
          <w:rFonts w:hint="eastAsia"/>
        </w:rPr>
        <w:t xml:space="preserve">的心电、监护、影像等数据，支持开启视频、语音、图文沟通功能等，实时推送患者信息，共享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2)支持创建以创伤患者为中心的急救群组，配合处理急救群组所需信息的处理。</w:t>
      </w:r>
      <w:r/>
    </w:p>
    <w:p>
      <w:pPr>
        <w:pStyle w:val="883"/>
        <w:rPr>
          <w:rFonts w:hint="eastAsia"/>
        </w:rPr>
      </w:pPr>
      <w:r>
        <w:rPr>
          <w:rFonts w:hint="eastAsia"/>
        </w:rPr>
        <w:t xml:space="preserve">3)支持上传创伤患者的心电、监护等数据到协同救治平台。</w:t>
      </w:r>
      <w:r/>
    </w:p>
    <w:p>
      <w:pPr>
        <w:pStyle w:val="883"/>
        <w:rPr>
          <w:rFonts w:hint="eastAsia"/>
        </w:rPr>
      </w:pPr>
      <w:r>
        <w:rPr>
          <w:rFonts w:hint="eastAsia"/>
        </w:rPr>
        <w:t xml:space="preserve">4)系统支持实时推送患者信息，共享</w:t>
      </w:r>
      <w:r>
        <w:rPr>
          <w:rFonts w:hint="eastAsia"/>
        </w:rPr>
        <w:t xml:space="preserve">医</w:t>
      </w:r>
      <w:r>
        <w:rPr>
          <w:rFonts w:hint="eastAsia"/>
        </w:rPr>
        <w:t xml:space="preserve">患数据，进行急救协同。</w:t>
      </w:r>
      <w:r/>
    </w:p>
    <w:p>
      <w:pPr>
        <w:pStyle w:val="883"/>
        <w:rPr>
          <w:rFonts w:hint="eastAsia"/>
        </w:rPr>
      </w:pPr>
      <w:r>
        <w:rPr>
          <w:rFonts w:hint="eastAsia"/>
        </w:rPr>
        <w:t xml:space="preserve">5)支持创伤急救病情评估：包含GCS、TI、ISS等结果的存储和分析。</w:t>
      </w:r>
      <w:r/>
    </w:p>
    <w:p>
      <w:pPr>
        <w:pStyle w:val="883"/>
        <w:rPr>
          <w:rFonts w:hint="eastAsia"/>
        </w:rPr>
      </w:pPr>
      <w:r>
        <w:rPr>
          <w:rFonts w:hint="eastAsia"/>
        </w:rPr>
        <w:t xml:space="preserve">6)支持点</w:t>
      </w:r>
      <w:r>
        <w:rPr>
          <w:rFonts w:hint="eastAsia"/>
        </w:rPr>
        <w:t xml:space="preserve">选记录</w:t>
      </w:r>
      <w:r>
        <w:rPr>
          <w:rFonts w:hint="eastAsia"/>
        </w:rPr>
        <w:t xml:space="preserve">患者症状、创伤急救处置以及各时间点信息。</w:t>
      </w:r>
      <w:r/>
    </w:p>
    <w:p>
      <w:pPr>
        <w:pStyle w:val="883"/>
        <w:rPr>
          <w:rFonts w:hint="eastAsia"/>
        </w:rPr>
      </w:pPr>
      <w:r>
        <w:rPr>
          <w:rFonts w:hint="eastAsia"/>
        </w:rPr>
        <w:t xml:space="preserve">7)▲支持创伤人体</w:t>
      </w:r>
      <w:r>
        <w:rPr>
          <w:rFonts w:hint="eastAsia"/>
        </w:rPr>
        <w:t xml:space="preserve">图快速</w:t>
      </w:r>
      <w:r>
        <w:rPr>
          <w:rFonts w:hint="eastAsia"/>
        </w:rPr>
        <w:t xml:space="preserve">识别创伤部位。</w:t>
      </w:r>
      <w:r/>
    </w:p>
    <w:p>
      <w:pPr>
        <w:pStyle w:val="883"/>
        <w:rPr>
          <w:rFonts w:hint="eastAsia"/>
        </w:rPr>
      </w:pPr>
      <w:r>
        <w:rPr>
          <w:rFonts w:hint="eastAsia"/>
        </w:rPr>
        <w:t xml:space="preserve">8)支持生化报告、影像报告、辅助检查报告的存储和调阅。</w:t>
      </w:r>
      <w:r/>
    </w:p>
    <w:p>
      <w:pPr>
        <w:pStyle w:val="883"/>
        <w:rPr>
          <w:rFonts w:hint="eastAsia"/>
        </w:rPr>
      </w:pPr>
      <w:r>
        <w:rPr>
          <w:rFonts w:hint="eastAsia"/>
        </w:rPr>
        <w:t xml:space="preserve">9)转诊转归管理:支持创伤急救患者交接功能。</w:t>
      </w:r>
      <w:r/>
    </w:p>
    <w:p>
      <w:pPr>
        <w:pStyle w:val="883"/>
        <w:rPr>
          <w:rFonts w:hint="eastAsia"/>
        </w:rPr>
      </w:pPr>
      <w:r>
        <w:rPr>
          <w:rFonts w:hint="eastAsia"/>
        </w:rPr>
        <w:t xml:space="preserve">3.3.创伤急救专病档案管理</w:t>
      </w:r>
      <w:r/>
    </w:p>
    <w:p>
      <w:pPr>
        <w:pStyle w:val="883"/>
        <w:rPr>
          <w:rFonts w:hint="eastAsia"/>
        </w:rPr>
      </w:pPr>
      <w:r>
        <w:rPr>
          <w:rFonts w:hint="eastAsia"/>
        </w:rPr>
        <w:t xml:space="preserve">1)创伤急救列表可查看最新的患者信息，包括患者姓名、性别、年龄、危重情况。</w:t>
      </w:r>
      <w:r/>
    </w:p>
    <w:p>
      <w:pPr>
        <w:pStyle w:val="883"/>
        <w:rPr>
          <w:rFonts w:hint="eastAsia"/>
        </w:rPr>
      </w:pPr>
      <w:r>
        <w:rPr>
          <w:rFonts w:hint="eastAsia"/>
        </w:rPr>
        <w:t xml:space="preserve">①　支持通过患者病种、姓名等信息快速定位患者;</w:t>
      </w:r>
      <w:r/>
    </w:p>
    <w:p>
      <w:pPr>
        <w:pStyle w:val="883"/>
        <w:rPr>
          <w:rFonts w:hint="eastAsia"/>
        </w:rPr>
      </w:pPr>
      <w:r>
        <w:rPr>
          <w:rFonts w:hint="eastAsia"/>
        </w:rPr>
        <w:t xml:space="preserve">②　支持展示患者设备绑定情况;</w:t>
      </w:r>
      <w:r/>
    </w:p>
    <w:p>
      <w:pPr>
        <w:pStyle w:val="883"/>
        <w:rPr>
          <w:rFonts w:hint="eastAsia"/>
        </w:rPr>
      </w:pPr>
      <w:r>
        <w:rPr>
          <w:rFonts w:hint="eastAsia"/>
        </w:rPr>
        <w:t xml:space="preserve">③　支持快捷方式，可快速查看患者的病历、设备、</w:t>
      </w:r>
      <w:r>
        <w:rPr>
          <w:rFonts w:hint="eastAsia"/>
        </w:rPr>
        <w:t xml:space="preserve">二维码等</w:t>
      </w:r>
      <w:r>
        <w:rPr>
          <w:rFonts w:hint="eastAsia"/>
        </w:rPr>
        <w:t xml:space="preserve">信息。</w:t>
      </w:r>
      <w:r/>
    </w:p>
    <w:p>
      <w:pPr>
        <w:pStyle w:val="883"/>
        <w:rPr>
          <w:rFonts w:hint="eastAsia"/>
        </w:rPr>
      </w:pPr>
      <w:r>
        <w:rPr>
          <w:rFonts w:hint="eastAsia"/>
        </w:rPr>
        <w:t xml:space="preserve">2)支持创伤急救一体化电子病历模板，支持病历基于院内工作站或移动客户端的创建、修改、记录、查阅、维护、归档、打印等功能。</w:t>
      </w:r>
      <w:r/>
    </w:p>
    <w:p>
      <w:pPr>
        <w:pStyle w:val="883"/>
        <w:rPr>
          <w:rFonts w:hint="eastAsia"/>
        </w:rPr>
      </w:pPr>
      <w:r>
        <w:rPr>
          <w:rFonts w:hint="eastAsia"/>
        </w:rPr>
        <w:t xml:space="preserve">3)支持结构化病情记录单功能，医护人员通过创伤急救电子病历即可完成病情记录、体征记录、创伤诊疗、治疗记录信息，还需同时支持手工录入补充信息功能。</w:t>
      </w:r>
      <w:r/>
    </w:p>
    <w:p>
      <w:pPr>
        <w:pStyle w:val="883"/>
        <w:rPr>
          <w:rFonts w:hint="eastAsia"/>
        </w:rPr>
      </w:pPr>
      <w:r>
        <w:rPr>
          <w:rFonts w:hint="eastAsia"/>
        </w:rPr>
        <w:t xml:space="preserve">4)支持通过对接医疗设备、第三方系统自动获取生命体征、检查检验数据、影像数据、心电图数据功能，可随时调阅、查看，检验检查的数据可分享至微信，在不具备对接条件情况下，需同时支持手工数据录入和上传，并提供既往史和用药</w:t>
      </w:r>
      <w:r>
        <w:rPr>
          <w:rFonts w:hint="eastAsia"/>
        </w:rPr>
        <w:t xml:space="preserve">史记录</w:t>
      </w:r>
      <w:r>
        <w:rPr>
          <w:rFonts w:hint="eastAsia"/>
        </w:rPr>
        <w:t xml:space="preserve">功能。</w:t>
      </w:r>
      <w:r/>
    </w:p>
    <w:p>
      <w:pPr>
        <w:pStyle w:val="883"/>
        <w:rPr>
          <w:rFonts w:hint="eastAsia"/>
        </w:rPr>
      </w:pPr>
      <w:r>
        <w:rPr>
          <w:rFonts w:hint="eastAsia"/>
        </w:rPr>
        <w:t xml:space="preserve">5)支持创伤急救过程各类情况完整时间节点记录，支持自动获取当前时间，对接获取自动采集时间节点数据；支持病程及救治过程关键节点时间记录功能，时间轴管理，救治登记表生成及打印功能。</w:t>
      </w:r>
      <w:r/>
    </w:p>
    <w:p>
      <w:pPr>
        <w:pStyle w:val="883"/>
        <w:rPr>
          <w:rFonts w:hint="eastAsia"/>
        </w:rPr>
      </w:pPr>
      <w:r>
        <w:rPr>
          <w:rFonts w:hint="eastAsia"/>
        </w:rPr>
        <w:t xml:space="preserve">6)体征记录可记录患者的意识、心率、呼吸、收缩压、舒张压、血氧饱和度、体温，可记录瞳孔情况。</w:t>
      </w:r>
      <w:r/>
    </w:p>
    <w:p>
      <w:pPr>
        <w:pStyle w:val="883"/>
        <w:rPr>
          <w:rFonts w:hint="eastAsia"/>
        </w:rPr>
      </w:pPr>
      <w:r>
        <w:rPr>
          <w:rFonts w:hint="eastAsia"/>
        </w:rPr>
        <w:t xml:space="preserve">7)支持救治关键节点体征和评估数据的连续记录功能；默认为15分记录，并标记异常数据。支持自动获取设备数据，支持体征数据以曲线展示。</w:t>
      </w:r>
      <w:r/>
    </w:p>
    <w:p>
      <w:pPr>
        <w:pStyle w:val="883"/>
        <w:rPr>
          <w:rFonts w:hint="eastAsia"/>
        </w:rPr>
      </w:pPr>
      <w:r>
        <w:rPr>
          <w:rFonts w:hint="eastAsia"/>
        </w:rPr>
        <w:t xml:space="preserve">8)治疗记录记录在急救过程中，相关患者情况以及给与的治疗措施，包括以下内容：</w:t>
      </w:r>
      <w:r/>
    </w:p>
    <w:p>
      <w:pPr>
        <w:pStyle w:val="883"/>
        <w:rPr>
          <w:rFonts w:hint="eastAsia"/>
        </w:rPr>
      </w:pPr>
      <w:r>
        <w:rPr>
          <w:rFonts w:hint="eastAsia"/>
        </w:rPr>
        <w:t xml:space="preserve">①　创伤原因记录；</w:t>
      </w:r>
      <w:r/>
    </w:p>
    <w:p>
      <w:pPr>
        <w:pStyle w:val="883"/>
        <w:rPr>
          <w:rFonts w:hint="eastAsia"/>
        </w:rPr>
      </w:pPr>
      <w:r>
        <w:rPr>
          <w:rFonts w:hint="eastAsia"/>
        </w:rPr>
        <w:t xml:space="preserve">②　创伤类型记录；</w:t>
      </w:r>
      <w:r/>
    </w:p>
    <w:p>
      <w:pPr>
        <w:pStyle w:val="883"/>
        <w:rPr>
          <w:rFonts w:hint="eastAsia"/>
        </w:rPr>
      </w:pPr>
      <w:r>
        <w:rPr>
          <w:rFonts w:hint="eastAsia"/>
        </w:rPr>
        <w:t xml:space="preserve">③　创伤部位记录，包括颅脑；颅面及颈部；胸部；腹部；骨盆及会阴部；手部周围血管及神经：手创伤；脊柱及脊髓；四肢骨关节等；</w:t>
      </w:r>
      <w:r/>
    </w:p>
    <w:p>
      <w:pPr>
        <w:pStyle w:val="883"/>
        <w:rPr>
          <w:rFonts w:hint="eastAsia"/>
        </w:rPr>
      </w:pPr>
      <w:r>
        <w:rPr>
          <w:rFonts w:hint="eastAsia"/>
        </w:rPr>
        <w:t xml:space="preserve">④　生命体征记录：意识、 呼吸、脉搏、血氧、体温、血压、心率；</w:t>
      </w:r>
      <w:r/>
    </w:p>
    <w:p>
      <w:pPr>
        <w:pStyle w:val="883"/>
        <w:rPr>
          <w:rFonts w:hint="eastAsia"/>
        </w:rPr>
      </w:pPr>
      <w:r>
        <w:rPr>
          <w:rFonts w:hint="eastAsia"/>
        </w:rPr>
        <w:t xml:space="preserve">⑤　气道信息；</w:t>
      </w:r>
      <w:r/>
    </w:p>
    <w:p>
      <w:pPr>
        <w:pStyle w:val="883"/>
        <w:rPr>
          <w:rFonts w:hint="eastAsia"/>
        </w:rPr>
      </w:pPr>
      <w:r>
        <w:rPr>
          <w:rFonts w:hint="eastAsia"/>
        </w:rPr>
        <w:t xml:space="preserve">⑥　呼吸情况；</w:t>
      </w:r>
      <w:r/>
    </w:p>
    <w:p>
      <w:pPr>
        <w:pStyle w:val="883"/>
        <w:rPr>
          <w:rFonts w:hint="eastAsia"/>
        </w:rPr>
      </w:pPr>
      <w:r>
        <w:rPr>
          <w:rFonts w:hint="eastAsia"/>
        </w:rPr>
        <w:t xml:space="preserve">⑦　出血情况；</w:t>
      </w:r>
      <w:r/>
    </w:p>
    <w:p>
      <w:pPr>
        <w:pStyle w:val="883"/>
        <w:rPr>
          <w:rFonts w:hint="eastAsia"/>
        </w:rPr>
      </w:pPr>
      <w:r>
        <w:rPr>
          <w:rFonts w:hint="eastAsia"/>
        </w:rPr>
        <w:t xml:space="preserve">⑧　循环情况；</w:t>
      </w:r>
      <w:r/>
    </w:p>
    <w:p>
      <w:pPr>
        <w:pStyle w:val="883"/>
        <w:rPr>
          <w:rFonts w:hint="eastAsia"/>
        </w:rPr>
      </w:pPr>
      <w:r>
        <w:rPr>
          <w:rFonts w:hint="eastAsia"/>
        </w:rPr>
        <w:t xml:space="preserve">⑨　清除气道堵塞物：用手，吸管，其他器械；</w:t>
      </w:r>
      <w:r/>
    </w:p>
    <w:p>
      <w:pPr>
        <w:pStyle w:val="883"/>
        <w:rPr>
          <w:rFonts w:hint="eastAsia"/>
        </w:rPr>
      </w:pPr>
      <w:r>
        <w:rPr>
          <w:rFonts w:hint="eastAsia"/>
        </w:rPr>
        <w:t xml:space="preserve">⑩　人工气道处置记录：经口气管插管，经鼻气管插管，气管切开；</w:t>
      </w:r>
      <w:r/>
    </w:p>
    <w:p>
      <w:pPr>
        <w:pStyle w:val="883"/>
        <w:rPr>
          <w:rFonts w:hint="eastAsia"/>
        </w:rPr>
      </w:pPr>
      <w:r>
        <w:rPr>
          <w:rFonts w:ascii="Cambria Math" w:hAnsi="Cambria Math" w:cs="Cambria Math"/>
        </w:rPr>
        <w:t xml:space="preserve">⑪</w:t>
      </w:r>
      <w:r>
        <w:rPr>
          <w:rFonts w:hint="eastAsia"/>
        </w:rPr>
        <w:t xml:space="preserve">　氧疗记录：如有，给氧条件（低流量给氧、中流量给氧、高流量给氧、呼吸机辅助）；</w:t>
      </w:r>
      <w:r/>
    </w:p>
    <w:p>
      <w:pPr>
        <w:pStyle w:val="883"/>
        <w:rPr>
          <w:rFonts w:hint="eastAsia"/>
        </w:rPr>
      </w:pPr>
      <w:r>
        <w:rPr>
          <w:rFonts w:ascii="Cambria Math" w:hAnsi="Cambria Math" w:cs="Cambria Math"/>
        </w:rPr>
        <w:t xml:space="preserve">⑫</w:t>
      </w:r>
      <w:r>
        <w:rPr>
          <w:rFonts w:hint="eastAsia"/>
        </w:rPr>
        <w:t xml:space="preserve">　有效止血措施记录；</w:t>
      </w:r>
      <w:r/>
    </w:p>
    <w:p>
      <w:pPr>
        <w:pStyle w:val="883"/>
        <w:rPr>
          <w:rFonts w:hint="eastAsia"/>
        </w:rPr>
      </w:pPr>
      <w:r>
        <w:rPr>
          <w:rFonts w:ascii="Cambria Math" w:hAnsi="Cambria Math" w:cs="Cambria Math"/>
        </w:rPr>
        <w:t xml:space="preserve">⑬</w:t>
      </w:r>
      <w:r>
        <w:rPr>
          <w:rFonts w:hint="eastAsia"/>
        </w:rPr>
        <w:t xml:space="preserve">　药物止血记录；</w:t>
      </w:r>
      <w:r/>
    </w:p>
    <w:p>
      <w:pPr>
        <w:pStyle w:val="883"/>
        <w:rPr>
          <w:rFonts w:hint="eastAsia"/>
        </w:rPr>
      </w:pPr>
      <w:r>
        <w:rPr>
          <w:rFonts w:ascii="Cambria Math" w:hAnsi="Cambria Math" w:cs="Cambria Math"/>
        </w:rPr>
        <w:t xml:space="preserve">⑭</w:t>
      </w:r>
      <w:r>
        <w:rPr>
          <w:rFonts w:hint="eastAsia"/>
        </w:rPr>
        <w:t xml:space="preserve">　缺血治疗措施记录；</w:t>
      </w:r>
      <w:r/>
    </w:p>
    <w:p>
      <w:pPr>
        <w:pStyle w:val="883"/>
        <w:rPr>
          <w:rFonts w:hint="eastAsia"/>
        </w:rPr>
      </w:pPr>
      <w:r>
        <w:rPr>
          <w:rFonts w:ascii="Cambria Math" w:hAnsi="Cambria Math" w:cs="Cambria Math"/>
        </w:rPr>
        <w:t xml:space="preserve">⑮</w:t>
      </w:r>
      <w:r>
        <w:rPr>
          <w:rFonts w:hint="eastAsia"/>
        </w:rPr>
        <w:t xml:space="preserve">　包扎处理记录和固定处理记录；</w:t>
      </w:r>
      <w:r/>
    </w:p>
    <w:p>
      <w:pPr>
        <w:pStyle w:val="883"/>
        <w:rPr>
          <w:rFonts w:hint="eastAsia"/>
        </w:rPr>
      </w:pPr>
      <w:r>
        <w:rPr>
          <w:rFonts w:ascii="Cambria Math" w:hAnsi="Cambria Math" w:cs="Cambria Math"/>
        </w:rPr>
        <w:t xml:space="preserve">⑯</w:t>
      </w:r>
      <w:r>
        <w:rPr>
          <w:rFonts w:hint="eastAsia"/>
        </w:rPr>
        <w:t xml:space="preserve">　抗休克措施记录：周围静脉、中心静脉、骨通道、药品名称、剂量，药品种类等。</w:t>
      </w:r>
      <w:r/>
    </w:p>
    <w:p>
      <w:pPr>
        <w:pStyle w:val="883"/>
        <w:rPr>
          <w:rFonts w:hint="eastAsia"/>
        </w:rPr>
      </w:pPr>
      <w:r>
        <w:rPr>
          <w:rFonts w:hint="eastAsia"/>
        </w:rPr>
        <w:t xml:space="preserve">9)检查检查报告，对于创伤救治院前接入检验设备，比如血气，支持检验数据报告的查看；对于院前心电图上传，院内医生书写心电图报告，实时查看心电图报告。</w:t>
      </w:r>
      <w:r/>
    </w:p>
    <w:p>
      <w:pPr>
        <w:pStyle w:val="883"/>
        <w:rPr>
          <w:rFonts w:hint="eastAsia"/>
        </w:rPr>
      </w:pPr>
      <w:r>
        <w:rPr>
          <w:rFonts w:hint="eastAsia"/>
        </w:rPr>
        <w:t xml:space="preserve">10)时间节点记录</w:t>
      </w:r>
      <w:r/>
    </w:p>
    <w:p>
      <w:pPr>
        <w:pStyle w:val="883"/>
        <w:rPr>
          <w:rFonts w:hint="eastAsia"/>
        </w:rPr>
      </w:pPr>
      <w:r>
        <w:rPr>
          <w:rFonts w:hint="eastAsia"/>
        </w:rPr>
        <w:t xml:space="preserve">①　支持移动</w:t>
      </w:r>
      <w:r>
        <w:t xml:space="preserve">应用、</w:t>
      </w:r>
      <w:r>
        <w:rPr>
          <w:rFonts w:hint="eastAsia"/>
        </w:rPr>
        <w:t xml:space="preserve">自动感应、语音录入、手动快速点击记录等多个方式记录时间；</w:t>
      </w:r>
      <w:r/>
    </w:p>
    <w:p>
      <w:pPr>
        <w:pStyle w:val="883"/>
        <w:rPr>
          <w:rFonts w:hint="eastAsia"/>
        </w:rPr>
      </w:pPr>
      <w:r>
        <w:rPr>
          <w:rFonts w:hint="eastAsia"/>
        </w:rPr>
        <w:t xml:space="preserve">②　支持自动计算已执行过的时间节点的时间差值，定位耗时长的点位，优化医疗流程；</w:t>
      </w:r>
      <w:r/>
    </w:p>
    <w:p>
      <w:pPr>
        <w:pStyle w:val="883"/>
        <w:rPr>
          <w:rFonts w:hint="eastAsia"/>
        </w:rPr>
      </w:pPr>
      <w:r>
        <w:rPr>
          <w:rFonts w:hint="eastAsia"/>
        </w:rPr>
        <w:t xml:space="preserve">③　支持多种查看模式，已执行、未执行、全部等查看方式；</w:t>
      </w:r>
      <w:r/>
    </w:p>
    <w:p>
      <w:pPr>
        <w:pStyle w:val="883"/>
        <w:rPr>
          <w:rFonts w:hint="eastAsia"/>
        </w:rPr>
      </w:pPr>
      <w:r>
        <w:rPr>
          <w:rFonts w:hint="eastAsia"/>
        </w:rPr>
        <w:t xml:space="preserve">④　支持 发病、呼叫、进入急诊室时间、出急诊室时间、首份心电图、进入放射科时间、出放射科时间、进入CT室时间，出CT室时间，进入超声室时间，出超声室时间，首次进手术室时间、首次手术开始时间、手术结束时间等关键时间节点记录。</w:t>
      </w:r>
      <w:r/>
    </w:p>
    <w:p>
      <w:pPr>
        <w:pStyle w:val="883"/>
        <w:rPr>
          <w:rFonts w:hint="eastAsia"/>
        </w:rPr>
      </w:pPr>
      <w:r>
        <w:rPr>
          <w:rFonts w:hint="eastAsia"/>
        </w:rPr>
        <w:t xml:space="preserve">11)患者转归</w:t>
      </w:r>
      <w:r/>
    </w:p>
    <w:p>
      <w:pPr>
        <w:pStyle w:val="883"/>
        <w:rPr>
          <w:rFonts w:hint="eastAsia"/>
        </w:rPr>
      </w:pPr>
      <w:r>
        <w:rPr>
          <w:rFonts w:hint="eastAsia"/>
        </w:rPr>
        <w:t xml:space="preserve">①　支持不同的转归方式，如救治中、出院、转送其他医院、终止急救、转送其他科室、死亡；</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⑥　支持终止急救情况记录。</w:t>
      </w:r>
      <w:r/>
    </w:p>
    <w:p>
      <w:pPr>
        <w:pStyle w:val="883"/>
        <w:rPr>
          <w:rFonts w:hint="eastAsia"/>
        </w:rPr>
      </w:pPr>
      <w:r>
        <w:rPr>
          <w:rFonts w:hint="eastAsia"/>
        </w:rPr>
        <w:t xml:space="preserve">12)创伤患者救治过程中智能预警，支持超时提醒、漏项提醒，转归提醒。支持计算每个事件节点的质控事件，与国家或者自定义标准比对，自动发出提醒。</w:t>
      </w:r>
      <w:r/>
    </w:p>
    <w:p>
      <w:pPr>
        <w:pStyle w:val="883"/>
        <w:rPr>
          <w:rFonts w:hint="eastAsia"/>
        </w:rPr>
      </w:pPr>
      <w:r>
        <w:rPr>
          <w:rFonts w:hint="eastAsia"/>
        </w:rPr>
        <w:t xml:space="preserve">3.4.创伤急救质控管理</w:t>
      </w:r>
      <w:r/>
    </w:p>
    <w:p>
      <w:pPr>
        <w:pStyle w:val="883"/>
        <w:rPr>
          <w:rFonts w:hint="eastAsia"/>
        </w:rPr>
      </w:pPr>
      <w:r>
        <w:rPr>
          <w:rFonts w:hint="eastAsia"/>
        </w:rPr>
        <w:t xml:space="preserve">1)创伤绿</w:t>
      </w:r>
      <w:r>
        <w:rPr>
          <w:rFonts w:hint="eastAsia"/>
        </w:rPr>
        <w:t xml:space="preserve">道患者</w:t>
      </w:r>
      <w:r>
        <w:rPr>
          <w:rFonts w:hint="eastAsia"/>
        </w:rPr>
        <w:t xml:space="preserve">查询统计：创伤绿</w:t>
      </w:r>
      <w:r>
        <w:rPr>
          <w:rFonts w:hint="eastAsia"/>
        </w:rPr>
        <w:t xml:space="preserve">道患者</w:t>
      </w:r>
      <w:r>
        <w:rPr>
          <w:rFonts w:hint="eastAsia"/>
        </w:rPr>
        <w:t xml:space="preserve">信息查询和导出。</w:t>
      </w:r>
      <w:r/>
    </w:p>
    <w:p>
      <w:pPr>
        <w:pStyle w:val="883"/>
        <w:rPr>
          <w:rFonts w:hint="eastAsia"/>
        </w:rPr>
      </w:pPr>
      <w:r>
        <w:rPr>
          <w:rFonts w:hint="eastAsia"/>
        </w:rPr>
        <w:t xml:space="preserve">2)支持创伤移动端查看创伤关键质控指标。</w:t>
      </w:r>
      <w:r/>
    </w:p>
    <w:p>
      <w:pPr>
        <w:pStyle w:val="883"/>
        <w:rPr>
          <w:rFonts w:hint="eastAsia"/>
        </w:rPr>
      </w:pPr>
      <w:r>
        <w:rPr>
          <w:rFonts w:hint="eastAsia"/>
        </w:rPr>
        <w:t xml:space="preserve">3)支持质控数据通过柱状图、折线图、</w:t>
      </w:r>
      <w:r>
        <w:rPr>
          <w:rFonts w:hint="eastAsia"/>
        </w:rPr>
        <w:t xml:space="preserve">饼图形式</w:t>
      </w:r>
      <w:r>
        <w:rPr>
          <w:rFonts w:hint="eastAsia"/>
        </w:rPr>
        <w:t xml:space="preserve">的可视化展示。</w:t>
      </w:r>
      <w:r/>
    </w:p>
    <w:p>
      <w:pPr>
        <w:pStyle w:val="883"/>
        <w:rPr>
          <w:rFonts w:hint="eastAsia"/>
        </w:rPr>
      </w:pPr>
      <w:r>
        <w:rPr>
          <w:rFonts w:hint="eastAsia"/>
        </w:rPr>
        <w:t xml:space="preserve">4)支持根据异常质控数据，做出数据的字体颜色进行区分。</w:t>
      </w:r>
      <w:r/>
    </w:p>
    <w:p>
      <w:pPr>
        <w:pStyle w:val="883"/>
        <w:rPr>
          <w:rFonts w:hint="eastAsia"/>
        </w:rPr>
      </w:pPr>
      <w:r>
        <w:rPr>
          <w:rFonts w:hint="eastAsia"/>
        </w:rPr>
        <w:t xml:space="preserve">5)指标统计概要、月度趋势表格、该指标具体情况（分子、分母、达标率、无效数据病例数）。</w:t>
      </w:r>
      <w:r/>
    </w:p>
    <w:p>
      <w:pPr>
        <w:pStyle w:val="883"/>
        <w:rPr>
          <w:rFonts w:hint="eastAsia"/>
        </w:rPr>
      </w:pPr>
      <w:r>
        <w:rPr>
          <w:rFonts w:hint="eastAsia"/>
        </w:rPr>
        <w:t xml:space="preserve">6)满足《创伤中心医疗质量控制指标（试行）》统计指标要求：</w:t>
      </w:r>
      <w:r/>
    </w:p>
    <w:p>
      <w:pPr>
        <w:pStyle w:val="883"/>
        <w:rPr>
          <w:rFonts w:hint="eastAsia"/>
        </w:rPr>
      </w:pPr>
      <w:r>
        <w:rPr>
          <w:rFonts w:hint="eastAsia"/>
        </w:rPr>
        <w:t xml:space="preserve">①　院前急救转运时间（分钟）；</w:t>
      </w:r>
      <w:r/>
    </w:p>
    <w:p>
      <w:pPr>
        <w:pStyle w:val="883"/>
        <w:rPr>
          <w:rFonts w:hint="eastAsia"/>
        </w:rPr>
      </w:pPr>
      <w:r>
        <w:rPr>
          <w:rFonts w:hint="eastAsia"/>
        </w:rPr>
        <w:t xml:space="preserve">②　信息预警比例；</w:t>
      </w:r>
      <w:r/>
    </w:p>
    <w:p>
      <w:pPr>
        <w:pStyle w:val="883"/>
        <w:rPr>
          <w:rFonts w:hint="eastAsia"/>
        </w:rPr>
      </w:pPr>
      <w:r>
        <w:rPr>
          <w:rFonts w:hint="eastAsia"/>
        </w:rPr>
        <w:t xml:space="preserve">③　急诊准备时间（分钟）；</w:t>
      </w:r>
      <w:r/>
    </w:p>
    <w:p>
      <w:pPr>
        <w:pStyle w:val="883"/>
        <w:rPr>
          <w:rFonts w:hint="eastAsia"/>
        </w:rPr>
      </w:pPr>
      <w:r>
        <w:rPr>
          <w:rFonts w:hint="eastAsia"/>
        </w:rPr>
        <w:t xml:space="preserve">④　全身快速CT、胸部X片、骨盆X片和FAST完成时间（分钟）；</w:t>
      </w:r>
      <w:r/>
    </w:p>
    <w:p>
      <w:pPr>
        <w:pStyle w:val="883"/>
        <w:rPr>
          <w:rFonts w:hint="eastAsia"/>
        </w:rPr>
      </w:pPr>
      <w:r>
        <w:rPr>
          <w:rFonts w:hint="eastAsia"/>
        </w:rPr>
        <w:t xml:space="preserve">⑤　急诊输血准备时间（分钟）；</w:t>
      </w:r>
      <w:r/>
    </w:p>
    <w:p>
      <w:pPr>
        <w:pStyle w:val="883"/>
        <w:rPr>
          <w:rFonts w:hint="eastAsia"/>
        </w:rPr>
      </w:pPr>
      <w:r>
        <w:rPr>
          <w:rFonts w:hint="eastAsia"/>
        </w:rPr>
        <w:t xml:space="preserve">⑥　人工气道建立时间（分钟）；</w:t>
      </w:r>
      <w:r/>
    </w:p>
    <w:p>
      <w:pPr>
        <w:pStyle w:val="883"/>
        <w:rPr>
          <w:rFonts w:hint="eastAsia"/>
        </w:rPr>
      </w:pPr>
      <w:r>
        <w:rPr>
          <w:rFonts w:hint="eastAsia"/>
        </w:rPr>
        <w:t xml:space="preserve">⑦　紧急手术术前准备时间（分钟）；</w:t>
      </w:r>
      <w:r/>
    </w:p>
    <w:p>
      <w:pPr>
        <w:pStyle w:val="883"/>
        <w:rPr>
          <w:rFonts w:hint="eastAsia"/>
        </w:rPr>
      </w:pPr>
      <w:r>
        <w:rPr>
          <w:rFonts w:hint="eastAsia"/>
        </w:rPr>
        <w:t xml:space="preserve">⑧　急诊科停留时间（分钟）；</w:t>
      </w:r>
      <w:r/>
    </w:p>
    <w:p>
      <w:pPr>
        <w:pStyle w:val="883"/>
        <w:rPr>
          <w:rFonts w:hint="eastAsia"/>
        </w:rPr>
      </w:pPr>
      <w:r>
        <w:rPr>
          <w:rFonts w:hint="eastAsia"/>
        </w:rPr>
        <w:t xml:space="preserve">⑨　严重创伤病人数量；</w:t>
      </w:r>
      <w:r/>
    </w:p>
    <w:p>
      <w:pPr>
        <w:pStyle w:val="883"/>
        <w:rPr>
          <w:rFonts w:hint="eastAsia"/>
        </w:rPr>
      </w:pPr>
      <w:r>
        <w:rPr>
          <w:rFonts w:hint="eastAsia"/>
        </w:rPr>
        <w:t xml:space="preserve">⑩　严重创伤病人病死率；</w:t>
      </w:r>
      <w:r/>
    </w:p>
    <w:p>
      <w:pPr>
        <w:pStyle w:val="883"/>
        <w:rPr>
          <w:rFonts w:hint="eastAsia"/>
        </w:rPr>
      </w:pPr>
      <w:r>
        <w:rPr>
          <w:rFonts w:ascii="Cambria Math" w:hAnsi="Cambria Math" w:cs="Cambria Math"/>
        </w:rPr>
        <w:t xml:space="preserve">⑪</w:t>
      </w:r>
      <w:r>
        <w:rPr>
          <w:rFonts w:hint="eastAsia"/>
        </w:rPr>
        <w:t xml:space="preserve">严重创伤病人平均住院时间（天）；</w:t>
      </w:r>
      <w:r/>
    </w:p>
    <w:p>
      <w:pPr>
        <w:pStyle w:val="883"/>
        <w:rPr>
          <w:rFonts w:hint="eastAsia"/>
        </w:rPr>
      </w:pPr>
      <w:r>
        <w:rPr>
          <w:rFonts w:ascii="Cambria Math" w:hAnsi="Cambria Math" w:cs="Cambria Math"/>
        </w:rPr>
        <w:t xml:space="preserve">⑫</w:t>
      </w:r>
      <w:r>
        <w:rPr>
          <w:rFonts w:hint="eastAsia"/>
        </w:rPr>
        <w:t xml:space="preserve">严重创伤病人</w:t>
      </w:r>
      <w:r>
        <w:t xml:space="preserve">ICU</w:t>
      </w:r>
      <w:r>
        <w:rPr>
          <w:rFonts w:hint="eastAsia"/>
        </w:rPr>
        <w:t xml:space="preserve">平均住院时间（天）；</w:t>
      </w:r>
      <w:r/>
    </w:p>
    <w:p>
      <w:pPr>
        <w:pStyle w:val="883"/>
        <w:rPr>
          <w:rFonts w:hint="eastAsia"/>
        </w:rPr>
      </w:pPr>
      <w:r>
        <w:rPr>
          <w:rFonts w:ascii="Cambria Math" w:hAnsi="Cambria Math" w:cs="Cambria Math"/>
        </w:rPr>
        <w:t xml:space="preserve">⑬</w:t>
      </w:r>
      <w:r>
        <w:rPr>
          <w:rFonts w:hint="eastAsia"/>
        </w:rPr>
        <w:t xml:space="preserve">创伤病人总数；</w:t>
      </w:r>
      <w:r/>
    </w:p>
    <w:p>
      <w:pPr>
        <w:pStyle w:val="883"/>
        <w:rPr>
          <w:rFonts w:hint="eastAsia"/>
        </w:rPr>
      </w:pPr>
      <w:r>
        <w:rPr>
          <w:rFonts w:ascii="Cambria Math" w:hAnsi="Cambria Math" w:cs="Cambria Math"/>
        </w:rPr>
        <w:t xml:space="preserve">⑭</w:t>
      </w:r>
      <w:r>
        <w:rPr>
          <w:rFonts w:hint="eastAsia"/>
        </w:rPr>
        <w:t xml:space="preserve">创伤病人致死率；</w:t>
      </w:r>
      <w:r/>
    </w:p>
    <w:p>
      <w:pPr>
        <w:pStyle w:val="883"/>
        <w:rPr>
          <w:rFonts w:hint="eastAsia"/>
        </w:rPr>
      </w:pPr>
      <w:r>
        <w:rPr>
          <w:rFonts w:ascii="Cambria Math" w:hAnsi="Cambria Math" w:cs="Cambria Math"/>
        </w:rPr>
        <w:t xml:space="preserve">⑮</w:t>
      </w:r>
      <w:r>
        <w:rPr>
          <w:rFonts w:hint="eastAsia"/>
        </w:rPr>
        <w:t xml:space="preserve">接收外院转诊病人比例；</w:t>
      </w:r>
      <w:r/>
    </w:p>
    <w:p>
      <w:pPr>
        <w:pStyle w:val="883"/>
        <w:rPr>
          <w:rFonts w:hint="eastAsia"/>
        </w:rPr>
      </w:pPr>
      <w:r>
        <w:rPr>
          <w:rFonts w:ascii="Cambria Math" w:hAnsi="Cambria Math" w:cs="Cambria Math"/>
        </w:rPr>
        <w:t xml:space="preserve">⑯</w:t>
      </w:r>
      <w:r>
        <w:rPr>
          <w:rFonts w:hint="eastAsia"/>
        </w:rPr>
        <w:t xml:space="preserve">转诊治疗的创伤病人比例；</w:t>
      </w:r>
      <w:r/>
    </w:p>
    <w:p>
      <w:pPr>
        <w:pStyle w:val="883"/>
        <w:rPr>
          <w:rFonts w:hint="eastAsia"/>
        </w:rPr>
      </w:pPr>
      <w:r>
        <w:rPr>
          <w:rFonts w:ascii="Cambria Math" w:hAnsi="Cambria Math" w:cs="Cambria Math"/>
        </w:rPr>
        <w:t xml:space="preserve">⑰</w:t>
      </w:r>
      <w:r>
        <w:rPr>
          <w:rFonts w:hint="eastAsia"/>
        </w:rPr>
        <w:t xml:space="preserve">创伤评分（</w:t>
      </w:r>
      <w:r>
        <w:t xml:space="preserve">GCS</w:t>
      </w:r>
      <w:r>
        <w:rPr>
          <w:rFonts w:hint="eastAsia"/>
        </w:rPr>
        <w:t xml:space="preserve">、</w:t>
      </w:r>
      <w:r>
        <w:t xml:space="preserve">TI</w:t>
      </w:r>
      <w:r>
        <w:rPr>
          <w:rFonts w:hint="eastAsia"/>
        </w:rPr>
        <w:t xml:space="preserve">、</w:t>
      </w:r>
      <w:r>
        <w:t xml:space="preserve">ISS</w:t>
      </w:r>
      <w:r>
        <w:rPr>
          <w:rFonts w:hint="eastAsia"/>
        </w:rPr>
        <w:t xml:space="preserve">）完成比例；</w:t>
      </w:r>
      <w:r/>
    </w:p>
    <w:p>
      <w:pPr>
        <w:pStyle w:val="883"/>
        <w:rPr>
          <w:rFonts w:hint="eastAsia"/>
        </w:rPr>
      </w:pPr>
      <w:r>
        <w:rPr>
          <w:rFonts w:ascii="Cambria Math" w:hAnsi="Cambria Math" w:cs="Cambria Math"/>
        </w:rPr>
        <w:t xml:space="preserve">⑱</w:t>
      </w:r>
      <w:r>
        <w:rPr>
          <w:rFonts w:hint="eastAsia"/>
        </w:rPr>
        <w:t xml:space="preserve">医院创伤数据上报系统填报完整度；</w:t>
      </w:r>
      <w:r/>
    </w:p>
    <w:p>
      <w:pPr>
        <w:pStyle w:val="883"/>
        <w:rPr>
          <w:rFonts w:hint="eastAsia"/>
        </w:rPr>
      </w:pPr>
      <w:r>
        <w:rPr>
          <w:rFonts w:ascii="Cambria Math" w:hAnsi="Cambria Math" w:cs="Cambria Math"/>
        </w:rPr>
        <w:t xml:space="preserve">⑲</w:t>
      </w:r>
      <w:r>
        <w:rPr>
          <w:rFonts w:hint="eastAsia"/>
        </w:rPr>
        <w:t xml:space="preserve">创伤中心质</w:t>
      </w:r>
      <w:r>
        <w:rPr>
          <w:rFonts w:hint="eastAsia"/>
        </w:rPr>
        <w:t xml:space="preserve">控会议</w:t>
      </w:r>
      <w:r>
        <w:rPr>
          <w:rFonts w:hint="eastAsia"/>
        </w:rPr>
        <w:t xml:space="preserve">召开情况。</w:t>
      </w:r>
      <w:r/>
    </w:p>
    <w:p>
      <w:pPr>
        <w:pStyle w:val="883"/>
        <w:rPr>
          <w:rFonts w:hint="eastAsia"/>
        </w:rPr>
      </w:pPr>
      <w:r>
        <w:rPr>
          <w:rFonts w:hint="eastAsia"/>
        </w:rPr>
        <w:t xml:space="preserve">3.5.创伤急救数据上报管理</w:t>
      </w:r>
      <w:r/>
    </w:p>
    <w:p>
      <w:pPr>
        <w:pStyle w:val="883"/>
        <w:rPr>
          <w:rFonts w:hint="eastAsia"/>
        </w:rPr>
      </w:pPr>
      <w:r>
        <w:rPr>
          <w:rFonts w:hint="eastAsia"/>
        </w:rPr>
        <w:t xml:space="preserve">1)支持与HIS、LIS、PACS系统对接，自动采集门诊及住院相关诊疗信息、检验数据、检查报告信息。</w:t>
      </w:r>
      <w:r/>
    </w:p>
    <w:p>
      <w:pPr>
        <w:pStyle w:val="883"/>
        <w:rPr>
          <w:rFonts w:hint="eastAsia"/>
        </w:rPr>
      </w:pPr>
      <w:r>
        <w:rPr>
          <w:rFonts w:hint="eastAsia"/>
        </w:rPr>
        <w:t xml:space="preserve">2)支持与急诊系统对接，自动采集患者在急诊就诊过程中的基本信息、分诊信息、诊断信息、生命体征信息。</w:t>
      </w:r>
      <w:r/>
    </w:p>
    <w:p>
      <w:pPr>
        <w:pStyle w:val="883"/>
        <w:rPr>
          <w:rFonts w:hint="eastAsia"/>
        </w:rPr>
      </w:pPr>
      <w:r>
        <w:rPr>
          <w:rFonts w:hint="eastAsia"/>
        </w:rPr>
        <w:t xml:space="preserve">3)支持对上报病历进行审核操作。</w:t>
      </w:r>
      <w:r/>
    </w:p>
    <w:p>
      <w:pPr>
        <w:pStyle w:val="883"/>
        <w:rPr>
          <w:rFonts w:hint="eastAsia"/>
        </w:rPr>
      </w:pPr>
      <w:r>
        <w:rPr>
          <w:rFonts w:hint="eastAsia"/>
        </w:rPr>
        <w:t xml:space="preserve">4)支持上报病历流程管理，包括入组、审核、上报、上报失败、上报驳回、审核不通过的状态标记。</w:t>
      </w:r>
      <w:r/>
    </w:p>
    <w:p>
      <w:pPr>
        <w:pStyle w:val="883"/>
        <w:rPr>
          <w:rFonts w:hint="eastAsia"/>
          <w:b/>
          <w:bCs w:val="0"/>
        </w:rPr>
      </w:pPr>
      <w:r>
        <w:rPr>
          <w:rFonts w:hint="eastAsia"/>
          <w:b/>
          <w:bCs w:val="0"/>
        </w:rPr>
        <w:t xml:space="preserve">（四）其它要求</w:t>
      </w:r>
      <w:r/>
    </w:p>
    <w:p>
      <w:pPr>
        <w:pStyle w:val="883"/>
        <w:rPr>
          <w:rFonts w:hint="eastAsia"/>
        </w:rPr>
      </w:pPr>
      <w:r>
        <w:rPr>
          <w:rFonts w:hint="eastAsia"/>
        </w:rPr>
        <w:t xml:space="preserve">1、互联</w:t>
      </w:r>
      <w:r>
        <w:rPr>
          <w:rFonts w:hint="eastAsia"/>
        </w:rPr>
        <w:t xml:space="preserve">互通四</w:t>
      </w:r>
      <w:r>
        <w:rPr>
          <w:rFonts w:hint="eastAsia"/>
        </w:rPr>
        <w:t xml:space="preserve">甲、电子病历五级、智慧服务三级评审要求：</w:t>
      </w:r>
      <w:r/>
    </w:p>
    <w:p>
      <w:pPr>
        <w:pStyle w:val="883"/>
        <w:rPr>
          <w:rFonts w:hint="eastAsia"/>
        </w:rPr>
      </w:pPr>
      <w:r>
        <w:rPr>
          <w:rFonts w:hint="eastAsia"/>
        </w:rPr>
        <w:t xml:space="preserve">1.1.在验收通过五年内免费提供评审服务和评级相关的系统改造</w:t>
      </w:r>
      <w:r/>
    </w:p>
    <w:p>
      <w:pPr>
        <w:pStyle w:val="883"/>
        <w:rPr>
          <w:rFonts w:hint="eastAsia"/>
        </w:rPr>
      </w:pPr>
      <w:r>
        <w:rPr>
          <w:rFonts w:hint="eastAsia"/>
        </w:rPr>
        <w:t xml:space="preserve">①按照互联</w:t>
      </w:r>
      <w:r>
        <w:rPr>
          <w:rFonts w:hint="eastAsia"/>
        </w:rPr>
        <w:t xml:space="preserve">互通四</w:t>
      </w:r>
      <w:r>
        <w:rPr>
          <w:rFonts w:hint="eastAsia"/>
        </w:rPr>
        <w:t xml:space="preserve">甲、电子病历五级评审、智慧服务三级评审标准系统改造</w:t>
      </w:r>
      <w:r/>
    </w:p>
    <w:p>
      <w:pPr>
        <w:pStyle w:val="883"/>
        <w:rPr>
          <w:rFonts w:hint="eastAsia"/>
        </w:rPr>
      </w:pPr>
      <w:r>
        <w:rPr>
          <w:rFonts w:hint="eastAsia"/>
        </w:rPr>
        <w:t xml:space="preserve">②评审过程技术支持（数据质量优化）</w:t>
      </w:r>
      <w:r/>
    </w:p>
    <w:p>
      <w:pPr>
        <w:pStyle w:val="883"/>
        <w:rPr>
          <w:rFonts w:hint="eastAsia"/>
        </w:rPr>
      </w:pPr>
      <w:r>
        <w:rPr>
          <w:rFonts w:hint="eastAsia"/>
        </w:rPr>
        <w:t xml:space="preserve">③上报实证材料审核</w:t>
      </w:r>
      <w:r/>
    </w:p>
    <w:p>
      <w:pPr>
        <w:pStyle w:val="883"/>
        <w:rPr>
          <w:rFonts w:hint="eastAsia"/>
        </w:rPr>
      </w:pPr>
      <w:r>
        <w:rPr>
          <w:rFonts w:hint="eastAsia"/>
        </w:rPr>
        <w:t xml:space="preserve">④评级启动及迎检培训</w:t>
      </w:r>
      <w:r/>
    </w:p>
    <w:p>
      <w:pPr>
        <w:pStyle w:val="883"/>
        <w:rPr>
          <w:rFonts w:hint="eastAsia"/>
        </w:rPr>
      </w:pPr>
      <w:r>
        <w:rPr>
          <w:rFonts w:hint="eastAsia"/>
        </w:rPr>
        <w:t xml:space="preserve">⑤现场模拟评审</w:t>
      </w:r>
      <w:r/>
    </w:p>
    <w:p>
      <w:pPr>
        <w:pStyle w:val="883"/>
        <w:rPr>
          <w:rFonts w:hint="eastAsia"/>
        </w:rPr>
      </w:pPr>
      <w:r>
        <w:rPr>
          <w:rFonts w:hint="eastAsia"/>
        </w:rPr>
        <w:t xml:space="preserve">⑥现场评审支持</w:t>
      </w:r>
      <w:r/>
    </w:p>
    <w:p>
      <w:pPr>
        <w:pStyle w:val="846"/>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before="156" w:after="156" w:line="360" w:lineRule="auto"/>
        <w:rPr>
          <w:rFonts w:hint="eastAsia" w:hAnsi="宋体" w:cs="宋体"/>
          <w:bCs/>
        </w:rPr>
        <w:outlineLvl w:val="0"/>
      </w:pPr>
      <w:r/>
      <w:bookmarkStart w:id="229" w:name="_Toc174468380"/>
      <w:r>
        <w:rPr>
          <w:rFonts w:hint="eastAsia" w:hAnsi="宋体" w:cs="宋体"/>
          <w:bCs/>
        </w:rPr>
        <w:t xml:space="preserve">★二、商务需求</w:t>
      </w:r>
      <w:bookmarkEnd w:id="225"/>
      <w:r/>
      <w:bookmarkEnd w:id="229"/>
      <w:r/>
      <w:r/>
    </w:p>
    <w:tbl>
      <w:tblPr>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673"/>
        <w:gridCol w:w="6662"/>
      </w:tblGrid>
      <w:tr>
        <w:trPr>
          <w:jc w:val="center"/>
          <w:trHeight w:val="520"/>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673"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jc w:val="center"/>
          <w:trHeight w:val="501"/>
        </w:trPr>
        <w:tc>
          <w:tcPr>
            <w:tcW w:w="562"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673"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项目启动时间</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合同签订后十日内由投标人公司项目经理上门进行前期准备，包括用户培训、需求调研、数据准备等</w:t>
            </w:r>
            <w:r/>
          </w:p>
        </w:tc>
      </w:tr>
      <w:tr>
        <w:trPr>
          <w:jc w:val="center"/>
          <w:trHeight w:val="501"/>
        </w:trPr>
        <w:tc>
          <w:tcPr>
            <w:tcW w:w="562"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p>
        </w:tc>
        <w:tc>
          <w:tcPr>
            <w:tcW w:w="1673"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项目上线要求</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项目实施完成合同所规定的系统软件的安装、调试、测试、培训工作后，测试由实施人员、院内技术人员、使用人员测试，系统测试通过且满足上线条件后进行上线，上线试运行正常，试运行期限为3个月</w:t>
            </w:r>
            <w:r/>
          </w:p>
        </w:tc>
      </w:tr>
      <w:tr>
        <w:trPr>
          <w:jc w:val="center"/>
          <w:trHeight w:val="501"/>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3</w:t>
            </w:r>
            <w:r/>
          </w:p>
        </w:tc>
        <w:tc>
          <w:tcPr>
            <w:tcW w:w="1673"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bCs/>
                <w:szCs w:val="24"/>
              </w:rPr>
              <w:t xml:space="preserve">至少提供信息系统三年质保服务，包括功能增强性维护、公司最新产品免费升级，保证所开发的软件正常运行。维保期从系统整体验收通过之日起计算；维</w:t>
            </w:r>
            <w:r>
              <w:rPr>
                <w:rFonts w:hint="eastAsia" w:hAnsi="宋体" w:cs="宋体"/>
                <w:b w:val="0"/>
                <w:bCs/>
                <w:szCs w:val="24"/>
              </w:rPr>
              <w:t xml:space="preserve">保期内免上门</w:t>
            </w:r>
            <w:r>
              <w:rPr>
                <w:rFonts w:hint="eastAsia" w:hAnsi="宋体" w:cs="宋体"/>
                <w:b w:val="0"/>
                <w:bCs/>
                <w:szCs w:val="24"/>
              </w:rPr>
              <w:t xml:space="preserve">费、维修费和系统升级费等</w:t>
            </w:r>
            <w:r/>
          </w:p>
        </w:tc>
      </w:tr>
      <w:tr>
        <w:trPr>
          <w:jc w:val="center"/>
          <w:trHeight w:val="501"/>
        </w:trPr>
        <w:tc>
          <w:tcPr>
            <w:tcW w:w="562" w:type="dxa"/>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1673"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团队要求</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1.实施团队由原厂工程师组成。项目组成人员不少于1人（提供团队成员清单，项目实施过程</w:t>
            </w:r>
            <w:r>
              <w:rPr>
                <w:rFonts w:hint="eastAsia" w:hAnsi="宋体" w:cs="宋体"/>
                <w:b w:val="0"/>
                <w:bCs/>
                <w:szCs w:val="24"/>
              </w:rPr>
              <w:t xml:space="preserve">中项目</w:t>
            </w:r>
            <w:r>
              <w:rPr>
                <w:rFonts w:hint="eastAsia" w:hAnsi="宋体" w:cs="宋体"/>
                <w:b w:val="0"/>
                <w:bCs/>
                <w:szCs w:val="24"/>
              </w:rPr>
              <w:t xml:space="preserve">经理必须驻场, 项目经理担任过三级医院的同类项目经理，且有互联</w:t>
            </w:r>
            <w:r>
              <w:rPr>
                <w:rFonts w:hint="eastAsia" w:hAnsi="宋体" w:cs="宋体"/>
                <w:b w:val="0"/>
                <w:bCs/>
                <w:szCs w:val="24"/>
              </w:rPr>
              <w:t xml:space="preserve">互通四</w:t>
            </w:r>
            <w:r>
              <w:rPr>
                <w:rFonts w:hint="eastAsia" w:hAnsi="宋体" w:cs="宋体"/>
                <w:b w:val="0"/>
                <w:bCs/>
                <w:szCs w:val="24"/>
              </w:rPr>
              <w:t xml:space="preserve">甲、电子病历五级评审通过经验）</w:t>
            </w:r>
            <w:r>
              <w:rPr>
                <w:rFonts w:hint="eastAsia" w:hAnsi="宋体" w:cs="宋体"/>
                <w:szCs w:val="24"/>
              </w:rPr>
              <w:t xml:space="preserve">（提供证明材料）</w:t>
            </w:r>
            <w:r/>
          </w:p>
          <w:p>
            <w:pPr>
              <w:spacing w:line="360" w:lineRule="auto"/>
              <w:widowControl/>
              <w:rPr>
                <w:rFonts w:hint="eastAsia" w:hAnsi="宋体" w:cs="宋体"/>
                <w:b w:val="0"/>
                <w:bCs/>
                <w:szCs w:val="24"/>
              </w:rPr>
            </w:pPr>
            <w:r>
              <w:rPr>
                <w:rFonts w:hint="eastAsia" w:hAnsi="宋体" w:cs="宋体"/>
                <w:b w:val="0"/>
                <w:bCs/>
                <w:szCs w:val="24"/>
              </w:rPr>
              <w:t xml:space="preserve">2.实施团队人员的调整必须经过如东县中医院的书面同意，其中关键人员不得调整</w:t>
            </w:r>
            <w:r>
              <w:rPr>
                <w:rFonts w:hint="eastAsia" w:hAnsi="宋体" w:cs="宋体"/>
                <w:szCs w:val="24"/>
              </w:rPr>
              <w:t xml:space="preserve">（提供承诺函）</w:t>
            </w:r>
            <w:r/>
          </w:p>
        </w:tc>
      </w:tr>
      <w:tr>
        <w:trPr>
          <w:jc w:val="center"/>
          <w:trHeight w:val="416"/>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673"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供应商提供7×24小时的系统维护服务（以电话服务为主，结合现场服务、远程协助等形式）。在服务期内，系统软件出现故障、需要现场服务支持时，供应商技术人员保证于收到服务请求后12小时内到达采购单位现场进行故障诊断。排解重大故障，应在接到采购人服务请求后4小时内到达采购单位现场解决；24小时内予以排除故障。</w:t>
            </w:r>
            <w:r/>
          </w:p>
          <w:p>
            <w:pPr>
              <w:spacing w:line="360" w:lineRule="auto"/>
              <w:widowControl/>
              <w:rPr>
                <w:rFonts w:hint="eastAsia" w:hAnsi="宋体" w:cs="宋体"/>
                <w:b w:val="0"/>
                <w:bCs/>
                <w:szCs w:val="24"/>
              </w:rPr>
            </w:pPr>
            <w:r>
              <w:rPr>
                <w:rFonts w:hint="eastAsia" w:hAnsi="宋体" w:cs="宋体"/>
                <w:b w:val="0"/>
                <w:bCs/>
                <w:szCs w:val="24"/>
              </w:rPr>
              <w:t xml:space="preserve">2.供应商于维保期内提供不定期上门巡检服务及免费预约上门维护服务，服务内容为周期保养检修、检测系统运行状况、处理使用过程中出现的问题、提供软件升级服务、每月提供系统巡检报告等；保修期内，供应商负责对其所开发的应用软件进行改错性维护(即故障排除)，不收取额外费用。3年后提供有偿服务，维修服务收费标准按年收费，具体由双方协商签订服务合同。</w:t>
            </w:r>
            <w:r/>
          </w:p>
        </w:tc>
      </w:tr>
      <w:tr>
        <w:trPr>
          <w:jc w:val="center"/>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673"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在实施过程中提供全面的培训，培训对象包括系统管理员、管理人员、操作员，系统管理人员培训内容为系统中涉及的相关技术内容；管理人员培训内容为系统流程和相关管理思想；操作员为系统的操作培训；培训项目结束之时，安排进行培训测试，以检验学员对系统的基本操作能力和掌握水平；当学员普遍反映对培训课程不满意时，开发方重新安排培训，并承担全费用。 </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2.在医院信息系统建设中，公司必须坚持长期合作、共同发展的原则，时刻跟踪最新技术，为用户提供最先进、最实用的技术及免费补丁升级等。</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3.根据医院的具体情况，公司每年主动提出建设性的意见和方案，使得医院的信息系统建设不断前进和完善。</w:t>
            </w:r>
            <w:r/>
          </w:p>
          <w:p>
            <w:pPr>
              <w:spacing w:line="360" w:lineRule="auto"/>
              <w:widowControl/>
              <w:rPr>
                <w:rFonts w:hint="eastAsia" w:hAnsi="宋体" w:cs="宋体"/>
                <w:b w:val="0"/>
                <w:position w:val="0"/>
                <w:szCs w:val="24"/>
                <w:lang w:val="zh-CN"/>
              </w:rPr>
            </w:pPr>
            <w:r>
              <w:rPr>
                <w:rFonts w:hint="eastAsia" w:hAnsi="宋体" w:cs="宋体"/>
                <w:b w:val="0"/>
                <w:bCs/>
                <w:position w:val="0"/>
                <w:szCs w:val="24"/>
              </w:rPr>
              <w:t xml:space="preserve">4.与国家、省、市、县等平台对接；并提供国考、等级医院评审、质控中心、专科能力建设报表等相关报表。</w:t>
            </w:r>
            <w:r/>
          </w:p>
        </w:tc>
      </w:tr>
      <w:tr>
        <w:trPr>
          <w:jc w:val="center"/>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7</w:t>
            </w:r>
            <w:r/>
          </w:p>
        </w:tc>
        <w:tc>
          <w:tcPr>
            <w:tcW w:w="1673"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spacing w:line="360" w:lineRule="auto"/>
            </w:pPr>
            <w:r>
              <w:rPr>
                <w:rFonts w:hint="eastAsia" w:hAnsi="宋体" w:cs="宋体"/>
                <w:b w:val="0"/>
                <w:bCs/>
                <w:szCs w:val="24"/>
              </w:rPr>
              <w:t xml:space="preserve">在试用期间，采购人以纸质方式向供应商提出验收问题列表，供应商派遣工程师入场协调，解决问题后，正常运行叁个月无问题，应用软件运行稳定，期间的月报数据正确，满足医院业务正常开展；原厂质保函、需求说明文档、技术设计文档、功能说明文档、测试验收文档、上线文档、用户操作手册和软件维护手册等文档资料齐全，永久注册码（如有不少于十年），组织项目验收。</w:t>
            </w:r>
            <w:r/>
          </w:p>
        </w:tc>
      </w:tr>
      <w:tr>
        <w:trPr>
          <w:jc w:val="center"/>
        </w:trPr>
        <w:tc>
          <w:tcPr>
            <w:tcW w:w="5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8</w:t>
            </w:r>
            <w:r/>
          </w:p>
        </w:tc>
        <w:tc>
          <w:tcPr>
            <w:tcW w:w="1673"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交付地点</w:t>
            </w:r>
            <w:r/>
          </w:p>
        </w:tc>
        <w:tc>
          <w:tcPr>
            <w:tcW w:w="6662" w:type="dxa"/>
            <w:vAlign w:val="center"/>
            <w:textDirection w:val="lrTb"/>
            <w:noWrap w:val="false"/>
          </w:tcPr>
          <w:p>
            <w:pPr>
              <w:spacing w:line="360" w:lineRule="auto"/>
              <w:widowControl/>
              <w:rPr>
                <w:rFonts w:hint="eastAsia" w:hAnsi="宋体" w:cs="宋体"/>
                <w:b w:val="0"/>
                <w:position w:val="0"/>
                <w:szCs w:val="24"/>
                <w:lang w:val="zh-CN"/>
              </w:rPr>
            </w:pPr>
            <w:r>
              <w:rPr>
                <w:rFonts w:hint="eastAsia" w:hAnsi="宋体" w:cs="宋体"/>
                <w:b w:val="0"/>
                <w:szCs w:val="21"/>
              </w:rPr>
              <w:t xml:space="preserve">如东县中医院（院内指定的地点）</w:t>
            </w:r>
            <w:r/>
          </w:p>
        </w:tc>
      </w:tr>
      <w:tr>
        <w:trPr>
          <w:jc w:val="center"/>
        </w:trPr>
        <w:tc>
          <w:tcPr>
            <w:tcW w:w="562"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673"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rPr>
                <w:rFonts w:hint="eastAsia" w:hAnsi="宋体"/>
                <w:b w:val="0"/>
                <w:bCs/>
              </w:rPr>
            </w:pPr>
            <w:r>
              <w:rPr>
                <w:rFonts w:hint="eastAsia" w:hAnsi="宋体" w:cs="宋体"/>
                <w:b w:val="0"/>
                <w:bCs/>
                <w:szCs w:val="24"/>
              </w:rPr>
              <w:t xml:space="preserve">合同签订后凭</w:t>
            </w:r>
            <w:r>
              <w:rPr>
                <w:rFonts w:hAnsi="宋体" w:cs="宋体"/>
                <w:b w:val="0"/>
                <w:bCs/>
                <w:szCs w:val="24"/>
              </w:rPr>
              <w:t xml:space="preserve">发票</w:t>
            </w:r>
            <w:r>
              <w:rPr>
                <w:rFonts w:hint="eastAsia" w:hAnsi="宋体" w:cs="宋体"/>
                <w:b w:val="0"/>
                <w:bCs/>
                <w:szCs w:val="24"/>
              </w:rPr>
              <w:t xml:space="preserve">支付合同总额的30%；正式入场后凭</w:t>
            </w:r>
            <w:r>
              <w:rPr>
                <w:rFonts w:hAnsi="宋体" w:cs="宋体"/>
                <w:b w:val="0"/>
                <w:bCs/>
                <w:szCs w:val="24"/>
              </w:rPr>
              <w:t xml:space="preserve">发票</w:t>
            </w:r>
            <w:r>
              <w:rPr>
                <w:rFonts w:hint="eastAsia" w:hAnsi="宋体" w:cs="宋体"/>
                <w:b w:val="0"/>
                <w:bCs/>
                <w:szCs w:val="24"/>
              </w:rPr>
              <w:t xml:space="preserve">支付合同总额的20%；系统正式</w:t>
            </w:r>
            <w:r>
              <w:rPr>
                <w:rFonts w:hAnsi="宋体" w:cs="宋体"/>
                <w:b w:val="0"/>
                <w:bCs/>
                <w:szCs w:val="24"/>
              </w:rPr>
              <w:t xml:space="preserve">上线后</w:t>
            </w:r>
            <w:r>
              <w:rPr>
                <w:rFonts w:hint="eastAsia" w:hAnsi="宋体" w:cs="宋体"/>
                <w:b w:val="0"/>
                <w:bCs/>
                <w:szCs w:val="24"/>
              </w:rPr>
              <w:t xml:space="preserve">凭</w:t>
            </w:r>
            <w:r>
              <w:rPr>
                <w:rFonts w:hAnsi="宋体" w:cs="宋体"/>
                <w:b w:val="0"/>
                <w:bCs/>
                <w:szCs w:val="24"/>
              </w:rPr>
              <w:t xml:space="preserve">发票</w:t>
            </w:r>
            <w:r>
              <w:rPr>
                <w:rFonts w:hint="eastAsia" w:hAnsi="宋体" w:cs="宋体"/>
                <w:b w:val="0"/>
                <w:bCs/>
                <w:szCs w:val="24"/>
              </w:rPr>
              <w:t xml:space="preserve">支付合同总额的40%；项目验收后凭全</w:t>
            </w:r>
            <w:r>
              <w:rPr>
                <w:rFonts w:hAnsi="宋体" w:cs="宋体"/>
                <w:b w:val="0"/>
                <w:bCs/>
                <w:szCs w:val="24"/>
              </w:rPr>
              <w:t xml:space="preserve">额发票</w:t>
            </w:r>
            <w:r>
              <w:rPr>
                <w:rFonts w:hint="eastAsia" w:hAnsi="宋体" w:cs="宋体"/>
                <w:b w:val="0"/>
                <w:bCs/>
                <w:szCs w:val="24"/>
              </w:rPr>
              <w:t xml:space="preserve">支付合同总额的</w:t>
            </w:r>
            <w:r>
              <w:rPr>
                <w:rFonts w:hAnsi="宋体" w:cs="宋体"/>
                <w:b w:val="0"/>
                <w:bCs/>
                <w:szCs w:val="24"/>
              </w:rPr>
              <w:t xml:space="preserve">5</w:t>
            </w:r>
            <w:r>
              <w:rPr>
                <w:rFonts w:hint="eastAsia" w:hAnsi="宋体" w:cs="宋体"/>
                <w:b w:val="0"/>
                <w:bCs/>
                <w:szCs w:val="24"/>
              </w:rPr>
              <w:t xml:space="preserve">%；通过电子病历五</w:t>
            </w:r>
            <w:r>
              <w:rPr>
                <w:rFonts w:hAnsi="宋体" w:cs="宋体"/>
                <w:b w:val="0"/>
                <w:bCs/>
                <w:szCs w:val="24"/>
              </w:rPr>
              <w:t xml:space="preserve">级</w:t>
            </w:r>
            <w:r>
              <w:rPr>
                <w:rFonts w:hint="eastAsia" w:hAnsi="宋体" w:cs="宋体"/>
                <w:b w:val="0"/>
                <w:bCs/>
                <w:szCs w:val="24"/>
              </w:rPr>
              <w:t xml:space="preserve">支付合同总额的</w:t>
            </w:r>
            <w:r>
              <w:rPr>
                <w:rFonts w:hAnsi="宋体" w:cs="宋体"/>
                <w:b w:val="0"/>
                <w:bCs/>
                <w:szCs w:val="24"/>
              </w:rPr>
              <w:t xml:space="preserve">5</w:t>
            </w:r>
            <w:r>
              <w:rPr>
                <w:rFonts w:hint="eastAsia" w:hAnsi="宋体" w:cs="宋体"/>
                <w:b w:val="0"/>
                <w:bCs/>
                <w:szCs w:val="24"/>
              </w:rPr>
              <w:t xml:space="preserve">%。</w:t>
            </w:r>
            <w:r/>
          </w:p>
        </w:tc>
      </w:tr>
    </w:tbl>
    <w:p>
      <w:pPr>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36" w:lineRule="auto"/>
        <w:rPr>
          <w:rFonts w:hint="eastAsia" w:hAnsi="宋体" w:cs="宋体"/>
          <w:position w:val="0"/>
          <w:szCs w:val="24"/>
        </w:rPr>
      </w:pPr>
      <w:r/>
      <w:bookmarkStart w:id="230"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3、增值服务或优惠内容：投标人可针对本项目提出针对性的增值服务或优惠内容，服务应考虑周到，对采购人具备实际价值（具体由投标人自选考虑）。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846"/>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36" w:lineRule="auto"/>
        <w:rPr>
          <w:rFonts w:hint="eastAsia" w:hAnsi="宋体" w:cs="宋体"/>
          <w:b w:val="0"/>
        </w:rPr>
        <w:outlineLvl w:val="0"/>
      </w:pPr>
      <w:r/>
      <w:bookmarkStart w:id="231" w:name="_Hlk174549820"/>
      <w:r>
        <w:rPr>
          <w:rFonts w:hint="eastAsia"/>
          <w:b w:val="0"/>
          <w:bCs/>
        </w:rPr>
        <w:t xml:space="preserve">本项目收取合同总额10%的履约保证金</w:t>
      </w:r>
      <w:bookmarkEnd w:id="231"/>
      <w:r>
        <w:rPr>
          <w:rFonts w:hint="eastAsia"/>
          <w:b w:val="0"/>
          <w:bCs/>
        </w:rPr>
        <w:t xml:space="preserve">。中标人应于合同签订前</w:t>
      </w:r>
      <w:bookmarkEnd w:id="230"/>
      <w:r>
        <w:rPr>
          <w:rFonts w:hint="eastAsia"/>
          <w:b w:val="0"/>
          <w:bCs/>
        </w:rPr>
        <w:t xml:space="preserve">，以银行保函或电汇等非现金形式完成履约保证金的缴纳。履约保证金将于合同履约完成后5个工作日内无息退还。</w:t>
      </w:r>
      <w:r>
        <w:rPr>
          <w:rFonts w:hAnsi="宋体" w:cs="宋体"/>
          <w:sz w:val="20"/>
        </w:rPr>
        <w:br w:type="page" w:clear="all"/>
      </w:r>
      <w:r/>
    </w:p>
    <w:p>
      <w:pPr>
        <w:pStyle w:val="821"/>
        <w:spacing w:line="360" w:lineRule="auto"/>
        <w:rPr>
          <w:rFonts w:hint="eastAsia" w:ascii="宋体" w:hAnsi="宋体" w:eastAsia="宋体" w:cs="宋体"/>
          <w:b/>
          <w:bCs/>
          <w:sz w:val="44"/>
        </w:rPr>
      </w:pPr>
      <w:r/>
      <w:bookmarkStart w:id="232" w:name="_Toc174468392"/>
      <w:r/>
      <w:bookmarkEnd w:id="226"/>
      <w:r/>
      <w:bookmarkEnd w:id="227"/>
      <w:r>
        <w:rPr>
          <w:rFonts w:hint="eastAsia" w:ascii="宋体" w:hAnsi="宋体" w:eastAsia="宋体" w:cs="宋体"/>
          <w:b/>
          <w:bCs/>
          <w:sz w:val="44"/>
        </w:rPr>
        <w:t xml:space="preserve">第五章  评标方法与评标标准</w:t>
      </w:r>
      <w:bookmarkEnd w:id="232"/>
      <w:r/>
      <w:r/>
    </w:p>
    <w:p>
      <w:pPr>
        <w:jc w:val="left"/>
        <w:spacing w:line="360" w:lineRule="auto"/>
        <w:rPr>
          <w:rFonts w:hint="eastAsia" w:hAnsi="宋体" w:cs="宋体"/>
          <w:b w:val="0"/>
          <w:bCs/>
          <w:sz w:val="28"/>
          <w:szCs w:val="28"/>
        </w:rPr>
      </w:pPr>
      <w:r/>
      <w:bookmarkStart w:id="233" w:name="_Toc49090577"/>
      <w:r/>
      <w:bookmarkStart w:id="234" w:name="_Toc26554095"/>
      <w:r/>
      <w:bookmarkStart w:id="235" w:name="_Toc23828478"/>
      <w:r/>
      <w:bookmarkStart w:id="236" w:name="_Toc120614283"/>
      <w:r/>
      <w:bookmarkStart w:id="237" w:name="_Toc460901585"/>
      <w:r/>
      <w:bookmarkStart w:id="238" w:name="_Toc22356580"/>
      <w:r/>
      <w:bookmarkStart w:id="239"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w:t>
            </w:r>
            <w:r>
              <w:rPr>
                <w:rFonts w:hAnsi="宋体" w:cs="宋体"/>
                <w:b w:val="0"/>
                <w:position w:val="0"/>
                <w:szCs w:val="24"/>
              </w:rPr>
              <w:t xml:space="preserve">分按照</w:t>
            </w:r>
            <w:r>
              <w:rPr>
                <w:rFonts w:hAnsi="宋体" w:cs="宋体"/>
                <w:b w:val="0"/>
                <w:position w:val="0"/>
                <w:szCs w:val="24"/>
              </w:rPr>
              <w:t xml:space="preserve">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（24分）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1.标注“▲”的为重要参数，每有一项负偏离的扣2分；</w:t>
            </w:r>
            <w:r/>
          </w:p>
          <w:p>
            <w:pPr>
              <w:spacing w:line="360" w:lineRule="auto"/>
              <w:rPr>
                <w:rFonts w:hint="eastAsia" w:hAnsi="宋体" w:cs="宋体"/>
                <w:b w:val="0"/>
                <w:position w:val="0"/>
                <w:szCs w:val="24"/>
              </w:rPr>
            </w:pPr>
            <w:r>
              <w:rPr>
                <w:rFonts w:hint="eastAsia" w:hAnsi="宋体" w:cs="宋体"/>
                <w:b w:val="0"/>
                <w:position w:val="0"/>
                <w:szCs w:val="24"/>
              </w:rPr>
              <w:t xml:space="preserve">2.未标注“▲”的为一般参数，每有一项负偏离的扣0.5分。</w:t>
            </w:r>
            <w:r/>
          </w:p>
          <w:p>
            <w:pPr>
              <w:spacing w:line="360" w:lineRule="auto"/>
              <w:rPr>
                <w:rFonts w:hint="eastAsia" w:hAnsi="宋体" w:cs="宋体"/>
                <w:b w:val="0"/>
                <w:position w:val="0"/>
                <w:szCs w:val="24"/>
              </w:rPr>
            </w:pPr>
            <w:r>
              <w:rPr>
                <w:rFonts w:hint="eastAsia" w:hAnsi="宋体" w:cs="宋体"/>
                <w:b w:val="0"/>
                <w:position w:val="0"/>
                <w:szCs w:val="24"/>
              </w:rPr>
              <w:t xml:space="preserve">正偏离不加分，分数扣完为止。</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b w:val="0"/>
                <w:bCs/>
              </w:rPr>
            </w:pPr>
            <w:r>
              <w:rPr>
                <w:rFonts w:hint="eastAsia"/>
                <w:b w:val="0"/>
                <w:bCs/>
              </w:rPr>
              <w:t xml:space="preserve">②注：投标人应根据所投产品技术参数性能对招标文件技术需求进行逐条响应，并提供技术需求中要求的证明材料。其中：</w:t>
            </w:r>
            <w:r>
              <w:rPr>
                <w:rFonts w:hint="eastAsia"/>
              </w:rPr>
              <w:t xml:space="preserve">“▲”号参数需提供系统界面在医院端视频证明，请投标人在苏</w:t>
            </w:r>
            <w:r>
              <w:rPr>
                <w:rFonts w:hint="eastAsia"/>
              </w:rPr>
              <w:t xml:space="preserve">采云</w:t>
            </w:r>
            <w:r>
              <w:rPr>
                <w:rFonts w:hint="eastAsia"/>
              </w:rPr>
              <w:t xml:space="preserve">电子系统中上传视频文件。</w:t>
            </w:r>
            <w:r>
              <w:rPr>
                <w:rFonts w:hint="eastAsia"/>
                <w:b w:val="0"/>
                <w:bCs/>
              </w:rPr>
              <w:t xml:space="preserve">投标人提供的证明材料无法充分证明所投产</w:t>
            </w:r>
            <w:r>
              <w:rPr>
                <w:rFonts w:hint="eastAsia"/>
                <w:b w:val="0"/>
                <w:bCs/>
              </w:rPr>
              <w:t xml:space="preserve">品满足</w:t>
            </w:r>
            <w:r>
              <w:rPr>
                <w:rFonts w:hint="eastAsia"/>
                <w:b w:val="0"/>
                <w:bCs/>
              </w:rPr>
              <w:t xml:space="preserve">招标文件所列技术需求的、未提供证明材料、未能准确标示证明材料位置及内容的，评标委员会经评审后，可以对其做负偏离处理。</w:t>
            </w:r>
            <w:r/>
          </w:p>
          <w:p>
            <w:pPr>
              <w:spacing w:line="360" w:lineRule="auto"/>
              <w:rPr>
                <w:rFonts w:hint="eastAsia" w:hAnsi="宋体"/>
                <w:b w:val="0"/>
                <w:bCs/>
                <w:position w:val="0"/>
              </w:rPr>
            </w:pPr>
            <w:r>
              <w:rPr>
                <w:rFonts w:hint="eastAsia" w:hAnsi="宋体"/>
                <w:b w:val="0"/>
                <w:bCs/>
                <w:position w:val="0"/>
              </w:rPr>
              <w:t xml:space="preserve">如偏离项数较多或偏离程度较大，经</w:t>
            </w:r>
            <w:r>
              <w:rPr>
                <w:rFonts w:hint="eastAsia" w:hAnsi="宋体"/>
                <w:b w:val="0"/>
                <w:bCs/>
                <w:position w:val="0"/>
              </w:rPr>
              <w:t xml:space="preserve">评标委员会</w:t>
            </w:r>
            <w:r>
              <w:rPr>
                <w:rFonts w:hint="eastAsia" w:hAnsi="宋体"/>
                <w:b w:val="0"/>
                <w:bCs/>
                <w:position w:val="0"/>
              </w:rPr>
              <w:t xml:space="preserve">评议，保留这些偏离可能会导致投标产品实质上不符合采购人实际需求的，该项不得分或</w:t>
            </w:r>
            <w:r>
              <w:rPr>
                <w:rFonts w:hint="eastAsia" w:hAnsi="宋体"/>
                <w:b w:val="0"/>
                <w:bCs/>
                <w:position w:val="0"/>
              </w:rPr>
              <w:t xml:space="preserve">投标</w:t>
            </w:r>
            <w:r>
              <w:rPr>
                <w:rFonts w:hint="eastAsia" w:hAnsi="宋体"/>
                <w:b w:val="0"/>
                <w:bCs/>
                <w:position w:val="0"/>
              </w:rPr>
              <w:t xml:space="preserve">被否决。</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知识产权</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（8分）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投标人提供与本项目相关</w:t>
            </w:r>
            <w:r>
              <w:rPr>
                <w:rFonts w:hint="eastAsia" w:hAnsi="宋体" w:cs="宋体"/>
                <w:b w:val="0"/>
                <w:position w:val="0"/>
                <w:szCs w:val="24"/>
              </w:rPr>
              <w:t xml:space="preserve">的软著证书</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1.提供急诊临床信息系统类和</w:t>
            </w:r>
            <w:r>
              <w:rPr>
                <w:rFonts w:hint="eastAsia" w:hAnsi="宋体" w:cs="宋体"/>
                <w:b w:val="0"/>
                <w:position w:val="0"/>
                <w:szCs w:val="24"/>
              </w:rPr>
              <w:t xml:space="preserve">胸痛</w:t>
            </w:r>
            <w:r>
              <w:rPr>
                <w:rFonts w:hint="eastAsia" w:hAnsi="宋体" w:cs="宋体"/>
                <w:b w:val="0"/>
                <w:position w:val="0"/>
                <w:szCs w:val="24"/>
              </w:rPr>
              <w:t xml:space="preserve">中心临床信息系统类、卒中中心临床信息系统类、创伤中心临床信息系统</w:t>
            </w:r>
            <w:r>
              <w:rPr>
                <w:rFonts w:hint="eastAsia" w:hAnsi="宋体" w:cs="宋体"/>
                <w:b w:val="0"/>
                <w:position w:val="0"/>
                <w:szCs w:val="24"/>
              </w:rPr>
              <w:t xml:space="preserve">类软著证书</w:t>
            </w:r>
            <w:r>
              <w:rPr>
                <w:rFonts w:hint="eastAsia" w:hAnsi="宋体" w:cs="宋体"/>
                <w:b w:val="0"/>
                <w:position w:val="0"/>
                <w:szCs w:val="24"/>
              </w:rPr>
              <w:t xml:space="preserve">，全部提供得0.5分，缺少其中一项得0分。</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其他类每提供</w:t>
            </w:r>
            <w:r>
              <w:rPr>
                <w:rFonts w:hint="eastAsia" w:hAnsi="宋体" w:cs="宋体"/>
                <w:b w:val="0"/>
                <w:position w:val="0"/>
                <w:szCs w:val="24"/>
              </w:rPr>
              <w:t xml:space="preserve">1类得1.5分，最高得7.5分，包括：基于智能语音的急诊电子病历类、基于HL7的数据采集与交互类、急危重</w:t>
            </w:r>
            <w:r>
              <w:rPr>
                <w:rFonts w:hint="eastAsia" w:hAnsi="宋体" w:cs="宋体"/>
                <w:b w:val="0"/>
                <w:position w:val="0"/>
                <w:szCs w:val="24"/>
              </w:rPr>
              <w:t xml:space="preserve">症数据</w:t>
            </w:r>
            <w:r>
              <w:rPr>
                <w:rFonts w:hint="eastAsia" w:hAnsi="宋体" w:cs="宋体"/>
                <w:b w:val="0"/>
                <w:position w:val="0"/>
                <w:szCs w:val="24"/>
              </w:rPr>
              <w:t xml:space="preserve">隐私安全防护、360全景展示平台类、重症医学质</w:t>
            </w:r>
            <w:r>
              <w:rPr>
                <w:rFonts w:hint="eastAsia" w:hAnsi="宋体" w:cs="宋体"/>
                <w:b w:val="0"/>
                <w:position w:val="0"/>
                <w:szCs w:val="24"/>
              </w:rPr>
              <w:t xml:space="preserve">控分析</w:t>
            </w:r>
            <w:r>
              <w:rPr>
                <w:rFonts w:hint="eastAsia" w:hAnsi="宋体" w:cs="宋体"/>
                <w:b w:val="0"/>
                <w:position w:val="0"/>
                <w:szCs w:val="24"/>
              </w:rPr>
              <w:t xml:space="preserve">类。</w:t>
            </w:r>
            <w:r/>
          </w:p>
          <w:p>
            <w:pPr>
              <w:spacing w:line="360" w:lineRule="auto"/>
              <w:rPr>
                <w:rFonts w:hint="eastAsia" w:hAnsi="宋体" w:cs="宋体"/>
                <w:b w:val="0"/>
                <w:position w:val="0"/>
                <w:szCs w:val="24"/>
              </w:rPr>
            </w:pPr>
            <w:r>
              <w:rPr>
                <w:rFonts w:hint="eastAsia" w:hAnsi="宋体" w:cs="宋体"/>
                <w:b w:val="0"/>
                <w:position w:val="0"/>
                <w:szCs w:val="24"/>
              </w:rPr>
              <w:t xml:space="preserve">注：每一类提供多个证书不重复计算；</w:t>
            </w:r>
            <w:r>
              <w:rPr>
                <w:rFonts w:hint="eastAsia" w:hAnsi="宋体" w:cs="宋体"/>
                <w:b w:val="0"/>
                <w:position w:val="0"/>
                <w:szCs w:val="24"/>
              </w:rPr>
              <w:t xml:space="preserve">所有软著证书</w:t>
            </w:r>
            <w:r>
              <w:rPr>
                <w:rFonts w:hint="eastAsia" w:hAnsi="宋体" w:cs="宋体"/>
                <w:b w:val="0"/>
                <w:position w:val="0"/>
                <w:szCs w:val="24"/>
              </w:rPr>
              <w:t xml:space="preserve">须由同一投标人提供；投标人所提供</w:t>
            </w:r>
            <w:r>
              <w:rPr>
                <w:rFonts w:hint="eastAsia" w:hAnsi="宋体" w:cs="宋体"/>
                <w:b w:val="0"/>
                <w:position w:val="0"/>
                <w:szCs w:val="24"/>
              </w:rPr>
              <w:t xml:space="preserve">的软著证书</w:t>
            </w:r>
            <w:r>
              <w:rPr>
                <w:rFonts w:hint="eastAsia" w:hAnsi="宋体" w:cs="宋体"/>
                <w:b w:val="0"/>
                <w:position w:val="0"/>
                <w:szCs w:val="24"/>
              </w:rPr>
              <w:t xml:space="preserve">的取得日期须在投标截止日期之前；须提供上述证书的</w:t>
            </w:r>
            <w:r>
              <w:rPr>
                <w:rFonts w:hint="eastAsia" w:hAnsi="宋体" w:cs="宋体"/>
                <w:b w:val="0"/>
                <w:position w:val="0"/>
                <w:szCs w:val="24"/>
              </w:rPr>
              <w:t xml:space="preserve">扫描件并加盖</w:t>
            </w:r>
            <w:r>
              <w:rPr>
                <w:rFonts w:hint="eastAsia" w:hAnsi="宋体" w:cs="宋体"/>
                <w:b w:val="0"/>
                <w:position w:val="0"/>
                <w:szCs w:val="24"/>
              </w:rPr>
              <w:t xml:space="preserve">公章。</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项目团队资质能力（4分）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投标人需提供拟委派的项目团队人员清单，团队人员中有取得以下证书：包含系统架构设计师、高级软件工程师、软件设计师、数据分析师、数据库系统工程师，每提供团队成员的1份有效证书得1分，同</w:t>
            </w:r>
            <w:r>
              <w:rPr>
                <w:rFonts w:hint="eastAsia" w:hAnsi="宋体" w:cs="宋体"/>
                <w:b w:val="0"/>
                <w:position w:val="0"/>
                <w:szCs w:val="24"/>
              </w:rPr>
              <w:t xml:space="preserve">一人员</w:t>
            </w:r>
            <w:r>
              <w:rPr>
                <w:rFonts w:hint="eastAsia" w:hAnsi="宋体" w:cs="宋体"/>
                <w:b w:val="0"/>
                <w:position w:val="0"/>
                <w:szCs w:val="24"/>
              </w:rPr>
              <w:t xml:space="preserve">不重复计算，本项最多得4分。 </w:t>
            </w:r>
            <w:r/>
          </w:p>
          <w:p>
            <w:pPr>
              <w:spacing w:line="360" w:lineRule="auto"/>
              <w:rPr>
                <w:rFonts w:hint="eastAsia" w:hAnsi="宋体" w:cs="宋体"/>
                <w:b w:val="0"/>
                <w:position w:val="0"/>
                <w:szCs w:val="24"/>
              </w:rPr>
            </w:pPr>
            <w:r>
              <w:rPr>
                <w:rFonts w:hint="eastAsia" w:hAnsi="宋体" w:cs="宋体"/>
                <w:b w:val="0"/>
                <w:position w:val="0"/>
                <w:szCs w:val="24"/>
              </w:rPr>
              <w:t xml:space="preserve">提供上述证书复印件，并提供证书持有人员在投标人或系统制造商单位近三个月（2025年</w:t>
            </w:r>
            <w:r>
              <w:rPr>
                <w:rFonts w:hint="eastAsia" w:hAnsi="宋体" w:cs="宋体"/>
                <w:b w:val="0"/>
                <w:position w:val="0"/>
                <w:szCs w:val="24"/>
              </w:rPr>
              <w:t xml:space="preserve">8</w:t>
            </w:r>
            <w:r>
              <w:rPr>
                <w:rFonts w:hint="eastAsia" w:hAnsi="宋体" w:cs="宋体"/>
                <w:b w:val="0"/>
                <w:position w:val="0"/>
                <w:szCs w:val="24"/>
              </w:rPr>
              <w:t xml:space="preserve">月至2025年</w:t>
            </w:r>
            <w:r>
              <w:rPr>
                <w:rFonts w:hint="eastAsia" w:hAnsi="宋体" w:cs="宋体"/>
                <w:b w:val="0"/>
                <w:position w:val="0"/>
                <w:szCs w:val="24"/>
              </w:rPr>
              <w:t xml:space="preserve">10</w:t>
            </w:r>
            <w:r>
              <w:rPr>
                <w:rFonts w:hint="eastAsia" w:hAnsi="宋体" w:cs="宋体"/>
                <w:b w:val="0"/>
                <w:position w:val="0"/>
                <w:szCs w:val="24"/>
              </w:rPr>
              <w:t xml:space="preserve">月期间）任意一个月缴纳</w:t>
            </w:r>
            <w:r>
              <w:rPr>
                <w:rFonts w:hint="eastAsia" w:hAnsi="宋体" w:cs="宋体"/>
                <w:b w:val="0"/>
                <w:position w:val="0"/>
                <w:szCs w:val="24"/>
              </w:rPr>
              <w:t xml:space="preserve">社保证明</w:t>
            </w:r>
            <w:r>
              <w:rPr>
                <w:rFonts w:hint="eastAsia" w:hAnsi="宋体" w:cs="宋体"/>
                <w:b w:val="0"/>
                <w:position w:val="0"/>
                <w:szCs w:val="24"/>
              </w:rPr>
              <w:t xml:space="preserve">复印件，否则不得分。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信创适配</w:t>
            </w:r>
            <w:r>
              <w:rPr>
                <w:rFonts w:hint="eastAsia" w:hAnsi="宋体" w:cs="宋体"/>
                <w:b w:val="0"/>
                <w:position w:val="0"/>
                <w:szCs w:val="24"/>
              </w:rPr>
              <w:t xml:space="preserve">能力</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（6分）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投标人所投产</w:t>
            </w:r>
            <w:r>
              <w:rPr>
                <w:rFonts w:hint="eastAsia" w:hAnsi="宋体" w:cs="宋体"/>
                <w:b w:val="0"/>
                <w:position w:val="0"/>
                <w:szCs w:val="24"/>
              </w:rPr>
              <w:t xml:space="preserve">品具备信创产品</w:t>
            </w:r>
            <w:r>
              <w:rPr>
                <w:rFonts w:hint="eastAsia" w:hAnsi="宋体" w:cs="宋体"/>
                <w:b w:val="0"/>
                <w:position w:val="0"/>
                <w:szCs w:val="24"/>
              </w:rPr>
              <w:t xml:space="preserve">适配能力，根据投标人提供的相关产品的适配能力证明材料评分，每提供一份得2分，本项最高得6分。 </w:t>
            </w:r>
            <w:r/>
          </w:p>
          <w:p>
            <w:pPr>
              <w:spacing w:line="360" w:lineRule="auto"/>
              <w:rPr>
                <w:rFonts w:hint="eastAsia" w:hAnsi="宋体" w:cs="宋体"/>
                <w:b w:val="0"/>
                <w:position w:val="0"/>
                <w:szCs w:val="24"/>
              </w:rPr>
            </w:pPr>
            <w:r>
              <w:rPr>
                <w:rFonts w:hint="eastAsia" w:hAnsi="宋体" w:cs="宋体"/>
                <w:b w:val="0"/>
                <w:position w:val="0"/>
                <w:szCs w:val="24"/>
              </w:rPr>
              <w:t xml:space="preserve">提供所投产</w:t>
            </w:r>
            <w:r>
              <w:rPr>
                <w:rFonts w:hint="eastAsia" w:hAnsi="宋体" w:cs="宋体"/>
                <w:b w:val="0"/>
                <w:position w:val="0"/>
                <w:szCs w:val="24"/>
              </w:rPr>
              <w:t xml:space="preserve">品同时适配信创</w:t>
            </w:r>
            <w:r>
              <w:rPr>
                <w:rFonts w:hint="eastAsia" w:hAnsi="宋体" w:cs="宋体"/>
                <w:b w:val="0"/>
                <w:position w:val="0"/>
                <w:szCs w:val="24"/>
              </w:rPr>
              <w:t xml:space="preserve">操作系统、数据库、和中间件的证明文件（包括测试报告或评估证书或认证证书）扫描件作为证明材料。</w:t>
            </w:r>
            <w:r/>
          </w:p>
        </w:tc>
      </w:tr>
      <w:tr>
        <w:trPr>
          <w:trHeight w:val="983"/>
        </w:trPr>
        <w:tc>
          <w:tcPr>
            <w:tcW w:w="1396"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同类项目建设经验（10分）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投标人自2022年1月1日至今（以合同签订时间为准）承接的医院急诊和</w:t>
            </w:r>
            <w:r>
              <w:rPr>
                <w:rFonts w:hint="eastAsia" w:hAnsi="宋体" w:cs="宋体"/>
                <w:b w:val="0"/>
                <w:position w:val="0"/>
                <w:szCs w:val="24"/>
              </w:rPr>
              <w:t xml:space="preserve">胸痛</w:t>
            </w:r>
            <w:r>
              <w:rPr>
                <w:rFonts w:hint="eastAsia" w:hAnsi="宋体" w:cs="宋体"/>
                <w:b w:val="0"/>
                <w:position w:val="0"/>
                <w:szCs w:val="24"/>
              </w:rPr>
              <w:t xml:space="preserve">、卒中、创伤、危重孕妇、危重新生儿信息系统（需完全包含上述子系统）业绩进行评分，每1项业绩得2.5分，最高10分。</w:t>
            </w:r>
            <w:r/>
          </w:p>
          <w:p>
            <w:pPr>
              <w:spacing w:line="360" w:lineRule="auto"/>
              <w:rPr>
                <w:rFonts w:hint="eastAsia" w:hAnsi="宋体" w:cs="宋体"/>
                <w:b w:val="0"/>
                <w:position w:val="0"/>
                <w:szCs w:val="24"/>
              </w:rPr>
            </w:pPr>
            <w:r>
              <w:rPr>
                <w:rFonts w:hint="eastAsia" w:hAnsi="宋体" w:cs="宋体"/>
                <w:b w:val="0"/>
                <w:position w:val="0"/>
                <w:szCs w:val="24"/>
              </w:rPr>
              <w:t xml:space="preserve">以上业绩证明要求提供对应的合同关键页扫描件及其验收报告（包含但不限于合同名称、服务内容、合同金额、签订日期以及盖章页等），否则不得分。同一客户业绩不重复计分。</w:t>
            </w:r>
            <w:r/>
          </w:p>
        </w:tc>
      </w:tr>
      <w:tr>
        <w:trPr>
          <w:trHeight w:val="274"/>
        </w:trPr>
        <w:tc>
          <w:tcPr>
            <w:tcW w:w="1396" w:type="dxa"/>
            <w:vAlign w:val="center"/>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方案</w:t>
            </w:r>
            <w:r/>
          </w:p>
          <w:p>
            <w:pPr>
              <w:jc w:val="center"/>
              <w:spacing w:line="360" w:lineRule="auto"/>
              <w:rPr>
                <w:rFonts w:hint="eastAsia" w:hAnsi="宋体"/>
                <w:b w:val="0"/>
                <w:bCs/>
              </w:rPr>
            </w:pPr>
            <w:r>
              <w:rPr>
                <w:rFonts w:hint="eastAsia" w:hAnsi="宋体" w:cs="宋体"/>
                <w:b w:val="0"/>
                <w:bCs/>
                <w:position w:val="0"/>
                <w:szCs w:val="24"/>
              </w:rPr>
              <w:t xml:space="preserve">（18分）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1.总体技术方案：8分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方案应为投标人针对本项目的技术要求、实施目标和具体特点，</w:t>
            </w:r>
            <w:r>
              <w:rPr>
                <w:rFonts w:hint="eastAsia" w:hAnsi="宋体" w:cs="宋体"/>
                <w:b w:val="0"/>
                <w:position w:val="0"/>
                <w:szCs w:val="24"/>
              </w:rPr>
              <w:t xml:space="preserve">作出</w:t>
            </w:r>
            <w:r>
              <w:rPr>
                <w:rFonts w:hint="eastAsia" w:hAnsi="宋体" w:cs="宋体"/>
                <w:b w:val="0"/>
                <w:position w:val="0"/>
                <w:szCs w:val="24"/>
              </w:rPr>
              <w:t xml:space="preserve">合理的、可操作的技术方案，方案包括但不限于未来发展的使用需求、设计思路及技术架构等。</w:t>
            </w:r>
            <w:r/>
          </w:p>
          <w:p>
            <w:pPr>
              <w:spacing w:line="360" w:lineRule="auto"/>
              <w:rPr>
                <w:rFonts w:hint="eastAsia" w:hAnsi="宋体" w:cs="宋体"/>
                <w:b w:val="0"/>
                <w:position w:val="0"/>
                <w:szCs w:val="24"/>
              </w:rPr>
            </w:pPr>
            <w:r>
              <w:rPr>
                <w:rFonts w:hint="eastAsia" w:hAnsi="宋体" w:cs="宋体"/>
                <w:b w:val="0"/>
                <w:position w:val="0"/>
                <w:szCs w:val="24"/>
              </w:rPr>
              <w:t xml:space="preserve">（1）技术方案具体全面、合理可行、专业性强，完全满足用户当前和未来发展的使用需求，实施目标清晰明确，规划合理，设计思路及技术架构完整和先进，方案思路清晰、表达流畅、合理化建议科学合理，并提出针对性解决方案，解决方案整体合理的，得8分。</w:t>
            </w:r>
            <w:r/>
          </w:p>
          <w:p>
            <w:pPr>
              <w:spacing w:line="360" w:lineRule="auto"/>
              <w:rPr>
                <w:rFonts w:hint="eastAsia" w:hAnsi="宋体" w:cs="宋体"/>
                <w:b w:val="0"/>
                <w:position w:val="0"/>
                <w:szCs w:val="24"/>
              </w:rPr>
            </w:pPr>
            <w:r>
              <w:rPr>
                <w:rFonts w:hint="eastAsia" w:hAnsi="宋体" w:cs="宋体"/>
                <w:b w:val="0"/>
                <w:position w:val="0"/>
                <w:szCs w:val="24"/>
              </w:rPr>
              <w:t xml:space="preserve">（2）技术方案较为具体无缺项、基本合理可行、专业性合格，满足用户当前和未来发展的使用需求，实施目标明确但规划不过清晰合理，设计思路及技术架构比较完整和先进，方案思路比较清晰但不够严谨、表达比较流畅、合理化建议比较科学合理，并提出解决方案，解决方案不完善，得5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全面性不足，有重大缺项、合理性可行性较差、专业性体现一般，基本满足用户当前和未来发展的使用需求但实施目标不够明确，设计思路及技术架构基本完整，方案思路不清晰、表达不流畅、有合理化建议，</w:t>
            </w:r>
            <w:r>
              <w:rPr>
                <w:rFonts w:hint="eastAsia" w:hAnsi="宋体" w:cs="宋体"/>
                <w:b w:val="0"/>
                <w:position w:val="0"/>
                <w:szCs w:val="24"/>
              </w:rPr>
              <w:t xml:space="preserve">无提出</w:t>
            </w:r>
            <w:r>
              <w:rPr>
                <w:rFonts w:hint="eastAsia" w:hAnsi="宋体" w:cs="宋体"/>
                <w:b w:val="0"/>
                <w:position w:val="0"/>
                <w:szCs w:val="24"/>
              </w:rPr>
              <w:t xml:space="preserve">针对性解决方案，得2分。</w:t>
            </w:r>
            <w:r/>
          </w:p>
          <w:p>
            <w:pPr>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2.项目售后服务方案：6分</w:t>
            </w:r>
            <w:r/>
          </w:p>
          <w:p>
            <w:pPr>
              <w:spacing w:line="360" w:lineRule="auto"/>
              <w:rPr>
                <w:rFonts w:hint="eastAsia" w:hAnsi="宋体" w:cs="宋体"/>
                <w:b w:val="0"/>
                <w:position w:val="0"/>
                <w:szCs w:val="24"/>
              </w:rPr>
            </w:pPr>
            <w:r>
              <w:rPr>
                <w:rFonts w:hint="eastAsia" w:hAnsi="宋体" w:cs="宋体"/>
                <w:b w:val="0"/>
                <w:position w:val="0"/>
                <w:szCs w:val="24"/>
              </w:rPr>
              <w:t xml:space="preserve">投标人须承诺为采购人提供全面的售后服务和保障。考察投标人提供的售后服务方案：①售后服务的方式、范围、内容。②技术支持方式、服务标准、服务流程、人员支持。③运行维护、保养计划、故障分类、维护响应计划等。</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w:t>
            </w:r>
            <w:r>
              <w:rPr>
                <w:rFonts w:hint="eastAsia" w:hAnsi="宋体" w:cs="宋体"/>
                <w:b w:val="0"/>
                <w:position w:val="0"/>
                <w:szCs w:val="24"/>
              </w:rPr>
              <w:t xml:space="preserve">4</w:t>
            </w:r>
            <w:r>
              <w:rPr>
                <w:rFonts w:hint="eastAsia" w:hAnsi="宋体" w:cs="宋体"/>
                <w:b w:val="0"/>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w:t>
            </w:r>
            <w:r>
              <w:rPr>
                <w:rFonts w:hint="eastAsia" w:hAnsi="宋体" w:cs="宋体"/>
                <w:b w:val="0"/>
                <w:position w:val="0"/>
                <w:szCs w:val="24"/>
              </w:rPr>
              <w:t xml:space="preserve">2</w:t>
            </w:r>
            <w:r>
              <w:rPr>
                <w:rFonts w:hint="eastAsia" w:hAnsi="宋体" w:cs="宋体"/>
                <w:b w:val="0"/>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3.扩展服务方案：4分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投标人需针对本项目制定航空急救方案，对主要内容进行分析，包括但不限于：航空急救方案；方案技术优势、落地能力。</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（2）方案内容较为全面，且方案设计较为科学合理、基本具备可行性，基本符合本项目实际情况；基本满足采购需求的得2分；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（3）方案内容缺失较多且方案设计不科学，针对性或可行性有缺陷，仅部分满足采购需求的得1分。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tc>
      </w:tr>
    </w:tbl>
    <w:p>
      <w:pPr>
        <w:ind w:firstLine="480"/>
        <w:jc w:val="left"/>
        <w:spacing w:line="360" w:lineRule="auto"/>
        <w:rPr>
          <w:rFonts w:hint="eastAsia" w:hAnsi="宋体" w:cs="宋体"/>
          <w:b w:val="0"/>
          <w:bCs/>
        </w:rPr>
      </w:pPr>
      <w:r>
        <w:rPr>
          <w:rFonts w:hint="eastAsia" w:hAnsi="宋体" w:cs="宋体"/>
          <w:b w:val="0"/>
          <w:bCs/>
        </w:rPr>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w:t>
      </w:r>
      <w:r>
        <w:rPr>
          <w:rFonts w:hint="eastAsia" w:hAnsi="宋体" w:cs="宋体"/>
          <w:bCs/>
        </w:rPr>
        <w:t xml:space="preserve">不再执行价格评审优惠的扶持政策</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21"/>
        <w:spacing w:line="360" w:lineRule="auto"/>
        <w:rPr>
          <w:rFonts w:hint="eastAsia" w:ascii="宋体" w:hAnsi="宋体" w:eastAsia="宋体" w:cs="宋体"/>
          <w:b/>
          <w:bCs/>
          <w:sz w:val="44"/>
          <w:szCs w:val="44"/>
        </w:rPr>
      </w:pPr>
      <w:r/>
      <w:bookmarkStart w:id="240" w:name="_Toc174468393"/>
      <w:r/>
      <w:bookmarkEnd w:id="233"/>
      <w:r/>
      <w:bookmarkEnd w:id="234"/>
      <w:r/>
      <w:bookmarkEnd w:id="235"/>
      <w:r/>
      <w:bookmarkEnd w:id="236"/>
      <w:r/>
      <w:bookmarkEnd w:id="237"/>
      <w:r/>
      <w:bookmarkEnd w:id="238"/>
      <w:r/>
      <w:bookmarkEnd w:id="239"/>
      <w:r>
        <w:rPr>
          <w:rFonts w:hint="eastAsia" w:ascii="宋体" w:hAnsi="宋体" w:eastAsia="宋体" w:cs="宋体"/>
          <w:b/>
          <w:bCs/>
          <w:sz w:val="44"/>
          <w:szCs w:val="44"/>
        </w:rPr>
        <w:t xml:space="preserve">第六章  投标文件参考格式</w:t>
      </w:r>
      <w:bookmarkEnd w:id="217"/>
      <w:r/>
      <w:bookmarkEnd w:id="218"/>
      <w:r/>
      <w:bookmarkEnd w:id="24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w:t>
      </w:r>
      <w:r>
        <w:rPr>
          <w:rFonts w:hint="eastAsia" w:hAnsi="宋体" w:cs="宋体"/>
          <w:b w:val="0"/>
          <w:position w:val="0"/>
          <w:szCs w:val="24"/>
        </w:rPr>
        <w:t xml:space="preserve">项目团队资质能力</w:t>
      </w:r>
      <w:r/>
    </w:p>
    <w:p>
      <w:pPr>
        <w:spacing w:line="500" w:lineRule="exact"/>
        <w:rPr>
          <w:b w:val="0"/>
          <w:position w:val="0"/>
          <w:szCs w:val="24"/>
        </w:rPr>
      </w:pPr>
      <w:r>
        <w:rPr>
          <w:rFonts w:hint="eastAsia"/>
          <w:b w:val="0"/>
          <w:position w:val="0"/>
          <w:szCs w:val="24"/>
        </w:rPr>
        <w:t xml:space="preserve">格式八：</w:t>
      </w:r>
      <w:r>
        <w:rPr>
          <w:rFonts w:hint="eastAsia" w:hAnsi="宋体" w:cs="宋体"/>
          <w:b w:val="0"/>
          <w:position w:val="0"/>
          <w:szCs w:val="24"/>
        </w:rPr>
        <w:t xml:space="preserve">信创适配</w:t>
      </w:r>
      <w:r>
        <w:rPr>
          <w:rFonts w:hint="eastAsia" w:hAnsi="宋体" w:cs="宋体"/>
          <w:b w:val="0"/>
          <w:position w:val="0"/>
          <w:szCs w:val="24"/>
        </w:rPr>
        <w:t xml:space="preserve">能力</w:t>
      </w:r>
      <w:r/>
    </w:p>
    <w:p>
      <w:pPr>
        <w:spacing w:line="500" w:lineRule="exact"/>
        <w:rPr>
          <w:rFonts w:hint="eastAsia" w:hAnsi="宋体" w:cs="宋体"/>
          <w:b w:val="0"/>
          <w:position w:val="0"/>
          <w:szCs w:val="24"/>
        </w:rPr>
      </w:pPr>
      <w:r>
        <w:rPr>
          <w:rFonts w:hint="eastAsia"/>
          <w:b w:val="0"/>
          <w:position w:val="0"/>
          <w:szCs w:val="24"/>
        </w:rPr>
        <w:t xml:space="preserve">格式九：</w:t>
      </w:r>
      <w:r>
        <w:rPr>
          <w:rFonts w:hint="eastAsia" w:hAnsi="宋体" w:cs="宋体"/>
          <w:b w:val="0"/>
          <w:position w:val="0"/>
          <w:szCs w:val="24"/>
        </w:rPr>
        <w:t xml:space="preserve">同类项目建设经验</w:t>
      </w:r>
      <w:r/>
    </w:p>
    <w:p>
      <w:pPr>
        <w:spacing w:line="500" w:lineRule="exact"/>
        <w:rPr>
          <w:b w:val="0"/>
          <w:position w:val="0"/>
          <w:szCs w:val="24"/>
        </w:rPr>
      </w:pPr>
      <w:r>
        <w:rPr>
          <w:rFonts w:hint="eastAsia"/>
          <w:b w:val="0"/>
          <w:position w:val="0"/>
          <w:szCs w:val="24"/>
        </w:rPr>
        <w:t xml:space="preserve">格式十：</w:t>
      </w:r>
      <w:r>
        <w:rPr>
          <w:rFonts w:hint="eastAsia" w:hAnsi="宋体" w:cs="宋体"/>
          <w:b w:val="0"/>
          <w:position w:val="0"/>
          <w:szCs w:val="24"/>
        </w:rPr>
        <w:t xml:space="preserve">方案</w:t>
      </w:r>
      <w:r/>
    </w:p>
    <w:p>
      <w:pPr>
        <w:spacing w:line="500" w:lineRule="exact"/>
        <w:rPr>
          <w:b w:val="0"/>
          <w:position w:val="0"/>
          <w:szCs w:val="24"/>
        </w:rPr>
      </w:pPr>
      <w:r>
        <w:rPr>
          <w:rFonts w:hint="eastAsia"/>
          <w:b w:val="0"/>
          <w:position w:val="0"/>
          <w:szCs w:val="24"/>
        </w:rPr>
        <w:t xml:space="preserve">格式十一：中小企业声明函</w:t>
      </w:r>
      <w:r/>
    </w:p>
    <w:p>
      <w:pPr>
        <w:spacing w:line="360" w:lineRule="auto"/>
        <w:rPr>
          <w:b w:val="0"/>
          <w:position w:val="0"/>
          <w:szCs w:val="24"/>
        </w:rPr>
      </w:pPr>
      <w:r>
        <w:rPr>
          <w:rFonts w:hint="eastAsia"/>
          <w:b w:val="0"/>
          <w:position w:val="0"/>
          <w:szCs w:val="24"/>
        </w:rPr>
        <w:t xml:space="preserve">格式十二：其他声明函</w:t>
      </w:r>
      <w:r/>
    </w:p>
    <w:p>
      <w:pPr>
        <w:spacing w:line="360" w:lineRule="auto"/>
        <w:rPr>
          <w:b w:val="0"/>
          <w:position w:val="0"/>
          <w:szCs w:val="24"/>
        </w:rPr>
      </w:pPr>
      <w:r>
        <w:rPr>
          <w:rFonts w:hint="eastAsia"/>
          <w:b w:val="0"/>
          <w:position w:val="0"/>
          <w:szCs w:val="24"/>
        </w:rPr>
        <w:t xml:space="preserve">格式十三：招标文件要求提供的其他材料或投标人认为需提供的材料</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格式十四：法定代表人授权书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46"/>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w:t>
            </w:r>
            <w:r>
              <w:rPr>
                <w:rFonts w:hint="eastAsia"/>
                <w:b w:val="0"/>
                <w:position w:val="0"/>
                <w:szCs w:val="24"/>
              </w:rPr>
              <w:t xml:space="preserve">外购请</w:t>
            </w:r>
            <w:r>
              <w:rPr>
                <w:rFonts w:hint="eastAsia"/>
                <w:b w:val="0"/>
                <w:position w:val="0"/>
                <w:szCs w:val="24"/>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41"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41"/>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w:t>
      </w:r>
      <w:r>
        <w:rPr>
          <w:rFonts w:hint="eastAsia" w:hAnsi="宋体" w:cs="宋体"/>
          <w:b w:val="0"/>
          <w:position w:val="0"/>
          <w:szCs w:val="24"/>
        </w:rPr>
        <w:t xml:space="preserve">项目团队资质能力</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jc w:val="left"/>
        <w:spacing w:line="360" w:lineRule="auto"/>
        <w:rPr>
          <w:rFonts w:hint="eastAsia" w:hAnsi="宋体" w:cs="宋体"/>
          <w:b w:val="0"/>
          <w:position w:val="0"/>
          <w:szCs w:val="24"/>
        </w:rPr>
      </w:pPr>
      <w:r>
        <w:rPr>
          <w:rFonts w:hint="eastAsia"/>
          <w:b w:val="0"/>
          <w:position w:val="0"/>
          <w:szCs w:val="24"/>
        </w:rPr>
        <w:t xml:space="preserve">格式八：</w:t>
      </w:r>
      <w:r>
        <w:rPr>
          <w:rFonts w:hint="eastAsia" w:hAnsi="宋体" w:cs="宋体"/>
          <w:b w:val="0"/>
          <w:position w:val="0"/>
          <w:szCs w:val="24"/>
        </w:rPr>
        <w:t xml:space="preserve">信创适配</w:t>
      </w:r>
      <w:r>
        <w:rPr>
          <w:rFonts w:hint="eastAsia" w:hAnsi="宋体" w:cs="宋体"/>
          <w:b w:val="0"/>
          <w:position w:val="0"/>
          <w:szCs w:val="24"/>
        </w:rPr>
        <w:t xml:space="preserve">能力</w:t>
      </w:r>
      <w:r/>
    </w:p>
    <w:p>
      <w:pPr>
        <w:spacing w:line="500" w:lineRule="exact"/>
        <w:rPr>
          <w:position w:val="0"/>
          <w:szCs w:val="24"/>
        </w:rPr>
      </w:pPr>
      <w:r>
        <w:rPr>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hAnsi="宋体" w:cs="宋体"/>
          <w:b w:val="0"/>
          <w:position w:val="0"/>
          <w:szCs w:val="24"/>
        </w:rPr>
        <w:t xml:space="preserve">同类项目建设经验</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128" w:type="dxa"/>
        <w:tblLayout w:type="fixed"/>
        <w:tblCellMar>
          <w:left w:w="0" w:type="dxa"/>
          <w:right w:w="0" w:type="dxa"/>
        </w:tblCellMar>
        <w:tblLook w:val="04A0" w:firstRow="1" w:lastRow="0" w:firstColumn="1" w:lastColumn="0" w:noHBand="0" w:noVBand="1"/>
      </w:tblPr>
      <w:tblGrid>
        <w:gridCol w:w="569"/>
        <w:gridCol w:w="1124"/>
        <w:gridCol w:w="1935"/>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服务内容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格式十：</w:t>
      </w:r>
      <w:r>
        <w:rPr>
          <w:rFonts w:hint="eastAsia" w:hAnsi="宋体" w:cs="宋体"/>
          <w:b w:val="0"/>
          <w:position w:val="0"/>
          <w:szCs w:val="24"/>
        </w:rPr>
        <w:t xml:space="preserve">方案</w:t>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格式十一：中小企业声明函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46"/>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46"/>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46"/>
        <w:rPr>
          <w:rFonts w:hAnsi="宋体"/>
          <w:b w:val="0"/>
          <w:position w:val="0"/>
          <w:szCs w:val="24"/>
        </w:rPr>
      </w:pPr>
      <w:r>
        <w:rPr>
          <w:rFonts w:hAnsi="宋体"/>
          <w:b w:val="0"/>
          <w:position w:val="0"/>
          <w:szCs w:val="24"/>
        </w:rPr>
      </w:r>
      <w:r/>
    </w:p>
    <w:p>
      <w:pPr>
        <w:pStyle w:val="846"/>
        <w:rPr>
          <w:rFonts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position w:val="0"/>
          <w:szCs w:val="24"/>
        </w:rPr>
      </w:r>
      <w:r/>
    </w:p>
    <w:p>
      <w:pPr>
        <w:ind w:left="-55" w:right="-75"/>
        <w:jc w:val="center"/>
        <w:spacing w:line="240" w:lineRule="atLeast"/>
        <w:rPr>
          <w:rFonts w:hint="eastAsia" w:ascii="仿宋" w:hAnsi="仿宋" w:eastAsia="仿宋"/>
          <w:sz w:val="30"/>
          <w:szCs w:val="30"/>
        </w:rPr>
      </w:pPr>
      <w:r/>
      <w:bookmarkStart w:id="242" w:name="_Toc476153619"/>
      <w:r>
        <w:rPr>
          <w:rFonts w:hint="eastAsia" w:ascii="仿宋" w:hAnsi="仿宋" w:eastAsia="仿宋"/>
          <w:sz w:val="30"/>
          <w:szCs w:val="30"/>
        </w:rPr>
        <w:t xml:space="preserve">中小企业划型标准</w:t>
      </w:r>
      <w:bookmarkEnd w:id="242"/>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Ansi="宋体" w:eastAsia="楷体_GB2312"/>
                <w:sz w:val="20"/>
                <w:szCs w:val="28"/>
              </w:rPr>
            </w:pPr>
            <w:r>
              <w:rPr>
                <w:rFonts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Ansi="宋体" w:eastAsia="楷体_GB2312"/>
                <w:sz w:val="20"/>
                <w:szCs w:val="28"/>
              </w:rPr>
            </w:pPr>
            <w:r>
              <w:rPr>
                <w:rFonts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46"/>
        <w:spacing w:before="240" w:line="360" w:lineRule="auto"/>
        <w:rPr>
          <w:rFonts w:hAnsi="宋体"/>
          <w:position w:val="0"/>
          <w:sz w:val="20"/>
          <w:szCs w:val="20"/>
        </w:rPr>
      </w:pPr>
      <w:r>
        <w:rPr>
          <w:rStyle w:val="885"/>
          <w:rFonts w:hint="eastAsia" w:ascii="宋体" w:hAnsi="宋体" w:cs="仿宋"/>
          <w:b/>
          <w:bCs w:val="0"/>
          <w:sz w:val="20"/>
          <w:szCs w:val="20"/>
        </w:rPr>
        <w:t xml:space="preserve">说明：上述标准参照《关于印发中小企业划型标准规定的通知》（工信部联企业</w:t>
      </w:r>
      <w:r>
        <w:rPr>
          <w:rStyle w:val="885"/>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46"/>
        <w:rPr>
          <w:rFonts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position w:val="0"/>
          <w:szCs w:val="24"/>
        </w:rPr>
      </w:r>
      <w:r/>
    </w:p>
    <w:p>
      <w:pPr>
        <w:jc w:val="left"/>
        <w:spacing w:line="360" w:lineRule="auto"/>
        <w:rPr>
          <w:b w:val="0"/>
          <w:bCs/>
        </w:rPr>
      </w:pPr>
      <w:r>
        <w:rPr>
          <w:rFonts w:hint="eastAsia"/>
          <w:b w:val="0"/>
          <w:bCs/>
        </w:rPr>
        <w:t xml:space="preserve">格式十二：其他声明函</w:t>
      </w:r>
      <w:r/>
    </w:p>
    <w:p>
      <w:pPr>
        <w:pStyle w:val="846"/>
      </w:pPr>
      <w:r/>
      <w:r/>
    </w:p>
    <w:p>
      <w:pPr>
        <w:ind w:left="100"/>
        <w:jc w:val="left"/>
        <w:spacing w:before="50" w:line="360" w:lineRule="auto"/>
        <w:rPr>
          <w:rFonts w:hint="eastAsia" w:hAnsi="宋体"/>
          <w:position w:val="0"/>
          <w:szCs w:val="24"/>
        </w:rPr>
        <w:outlineLvl w:val="2"/>
      </w:pPr>
      <w:r/>
      <w:bookmarkStart w:id="243" w:name="_Toc174468394"/>
      <w:r>
        <w:rPr>
          <w:rFonts w:hint="eastAsia" w:hAnsi="宋体"/>
          <w:position w:val="0"/>
          <w:szCs w:val="24"/>
        </w:rPr>
        <w:t xml:space="preserve">（一）残疾人福利性单位声明函格式</w:t>
      </w:r>
      <w:bookmarkEnd w:id="243"/>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4" w:name="_Toc174468395"/>
      <w:r>
        <w:rPr>
          <w:rFonts w:hint="eastAsia" w:hAnsi="宋体"/>
          <w:position w:val="0"/>
          <w:szCs w:val="24"/>
        </w:rPr>
        <w:t xml:space="preserve">（二）属于监狱企业的证明文件</w:t>
      </w:r>
      <w:bookmarkEnd w:id="244"/>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5" w:name="_Toc174468396"/>
      <w:r>
        <w:rPr>
          <w:rFonts w:hint="eastAsia" w:hAnsi="宋体"/>
          <w:position w:val="0"/>
          <w:szCs w:val="24"/>
        </w:rPr>
        <w:t xml:space="preserve">（三）节能产品认证文件</w:t>
      </w:r>
      <w:bookmarkEnd w:id="245"/>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6" w:name="_Toc174468397"/>
      <w:r>
        <w:rPr>
          <w:rFonts w:hint="eastAsia" w:hAnsi="宋体"/>
          <w:position w:val="0"/>
          <w:szCs w:val="24"/>
        </w:rPr>
        <w:t xml:space="preserve">（四）环境标志产品认证文件</w:t>
      </w:r>
      <w:bookmarkEnd w:id="246"/>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格式十三：招标文件要求提供的其他材料或投标人认为需提供的材料</w:t>
      </w:r>
      <w:r/>
    </w:p>
    <w:p>
      <w:pPr>
        <w:pStyle w:val="846"/>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格式十四：</w:t>
      </w:r>
      <w:r/>
    </w:p>
    <w:p>
      <w:pPr>
        <w:ind w:right="-5"/>
        <w:jc w:val="center"/>
        <w:spacing w:line="500" w:lineRule="exact"/>
        <w:rPr>
          <w:b w:val="0"/>
          <w:position w:val="0"/>
          <w:szCs w:val="24"/>
        </w:rPr>
      </w:pPr>
      <w:r/>
      <w:bookmarkStart w:id="247" w:name="_Hlk142312257"/>
      <w:r>
        <w:rPr>
          <w:rFonts w:hint="eastAsia"/>
          <w:b w:val="0"/>
          <w:position w:val="0"/>
          <w:szCs w:val="24"/>
        </w:rPr>
        <w:t xml:space="preserve">法定代表人授权书</w:t>
      </w:r>
      <w:bookmarkEnd w:id="247"/>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846"/>
        <w:rPr>
          <w:rFonts w:ascii="Times New Roman" w:eastAsia="黑体"/>
          <w:position w:val="0"/>
          <w:sz w:val="32"/>
          <w:szCs w:val="32"/>
        </w:rPr>
      </w:pPr>
      <w:r>
        <w:rPr>
          <w:rFonts w:ascii="Times New Roman" w:eastAsia="黑体"/>
          <w:position w:val="0"/>
          <w:sz w:val="32"/>
          <w:szCs w:val="32"/>
        </w:rPr>
      </w:r>
      <w:r/>
    </w:p>
    <w:p>
      <w:pPr>
        <w:numPr>
          <w:ilvl w:val="0"/>
          <w:numId w:val="4"/>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资质证书</w:t>
      </w:r>
      <w:r>
        <w:rPr>
          <w:rFonts w:hint="eastAsia"/>
          <w:b w:val="0"/>
          <w:position w:val="0"/>
          <w:szCs w:val="24"/>
        </w:rPr>
        <w:t xml:space="preserve">（复印件）</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2312">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___WRD_EMBED_SUB_42">
    <w:panose1 w:val="020B050302020202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2578100</wp:posOffset>
              </wp:positionH>
              <wp:positionV relativeFrom="paragraph">
                <wp:posOffset>-1270</wp:posOffset>
              </wp:positionV>
              <wp:extent cx="165100" cy="182245"/>
              <wp:effectExtent l="0" t="0" r="6350" b="825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6510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3.0pt;mso-position-horizontal:absolute;mso-position-vertical-relative:text;margin-top:-0.1pt;mso-position-vertical:absolute;width:13.0pt;height:14.3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33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60"/>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60"/>
                    </w:pPr>
                    <w:r/>
                    <w:r/>
                  </w:p>
                </w:txbxContent>
              </v:textbox>
            </v:shape>
          </w:pict>
        </mc:Fallback>
      </mc:AlternateContent>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
                            <w:rPr/>
                          </w:sdtPr>
                          <w:sdtContent>
                            <w:p>
                              <w:pPr>
                                <w:pStyle w:val="860"/>
                                <w:ind w:left="482"/>
                                <w:jc w:val="center"/>
                              </w:pPr>
                              <w:r>
                                <w:fldChar w:fldCharType="begin"/>
                              </w:r>
                              <w:r>
                                <w:instrText xml:space="preserve">PAGE   \* MERGEFORMAT</w:instrText>
                              </w:r>
                              <w:r>
                                <w:fldChar w:fldCharType="separate"/>
                              </w:r>
                              <w:r>
                                <w:rPr>
                                  <w:lang w:val="zh-CN"/>
                                </w:rPr>
                                <w:t xml:space="preserve">107</w:t>
                              </w:r>
                              <w:r>
                                <w:rPr>
                                  <w:lang w:val="zh-CN"/>
                                </w:rPr>
                                <w:fldChar w:fldCharType="end"/>
                              </w:r>
                              <w:r/>
                            </w:p>
                          </w:sdtContent>
                        </w:sdt>
                        <w:p>
                          <w:pPr>
                            <w:pStyle w:val="89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860"/>
                          <w:ind w:left="482"/>
                          <w:jc w:val="center"/>
                        </w:pPr>
                        <w:r>
                          <w:fldChar w:fldCharType="begin"/>
                        </w:r>
                        <w:r>
                          <w:instrText xml:space="preserve">PAGE   \* MERGEFORMAT</w:instrText>
                        </w:r>
                        <w:r>
                          <w:fldChar w:fldCharType="separate"/>
                        </w:r>
                        <w:r>
                          <w:rPr>
                            <w:lang w:val="zh-CN"/>
                          </w:rPr>
                          <w:t xml:space="preserve">107</w:t>
                        </w:r>
                        <w:r>
                          <w:rPr>
                            <w:lang w:val="zh-CN"/>
                          </w:rPr>
                          <w:fldChar w:fldCharType="end"/>
                        </w:r>
                        <w:r/>
                      </w:p>
                    </w:sdtContent>
                  </w:sdt>
                  <w:p>
                    <w:pPr>
                      <w:pStyle w:val="898"/>
                      <w:ind w:firstLine="420"/>
                    </w:pPr>
                    <w:r/>
                    <w:r/>
                  </w:p>
                </w:txbxContent>
              </v:textbox>
            </v:shape>
          </w:pict>
        </mc:Fallback>
      </mc:AlternateContent>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0"/>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6"/>
      <w:isLgl w:val="false"/>
      <w:suff w:val="tab"/>
      <w:lvlText w:val="%1."/>
      <w:lvlJc w:val="left"/>
      <w:pPr>
        <w:ind w:left="425" w:hanging="425"/>
      </w:pPr>
    </w:lvl>
    <w:lvl w:ilvl="1">
      <w:start w:val="1"/>
      <w:numFmt w:val="decimal"/>
      <w:pStyle w:val="1268"/>
      <w:isLgl w:val="false"/>
      <w:suff w:val="tab"/>
      <w:lvlText w:val="%1.%2."/>
      <w:lvlJc w:val="left"/>
      <w:pPr>
        <w:ind w:left="567" w:hanging="567"/>
      </w:pPr>
    </w:lvl>
    <w:lvl w:ilvl="2">
      <w:start w:val="1"/>
      <w:numFmt w:val="decimal"/>
      <w:pStyle w:val="126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0"/>
    <w:link w:val="821"/>
    <w:uiPriority w:val="9"/>
    <w:rPr>
      <w:rFonts w:ascii="Arial" w:hAnsi="Arial" w:eastAsia="Arial" w:cs="Arial"/>
      <w:sz w:val="40"/>
      <w:szCs w:val="40"/>
    </w:rPr>
  </w:style>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1">
    <w:name w:val="Heading 5 Char"/>
    <w:basedOn w:val="830"/>
    <w:link w:val="825"/>
    <w:uiPriority w:val="9"/>
    <w:rPr>
      <w:rFonts w:ascii="Arial" w:hAnsi="Arial" w:eastAsia="Arial" w:cs="Arial"/>
      <w:b/>
      <w:bCs/>
      <w:sz w:val="24"/>
      <w:szCs w:val="24"/>
    </w:rPr>
  </w:style>
  <w:style w:type="character" w:styleId="23">
    <w:name w:val="Heading 6 Char"/>
    <w:basedOn w:val="830"/>
    <w:link w:val="826"/>
    <w:uiPriority w:val="9"/>
    <w:rPr>
      <w:rFonts w:ascii="Arial" w:hAnsi="Arial" w:eastAsia="Arial" w:cs="Arial"/>
      <w:b/>
      <w:bCs/>
      <w:sz w:val="22"/>
      <w:szCs w:val="22"/>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4">
    <w:name w:val="Title Char"/>
    <w:basedOn w:val="830"/>
    <w:link w:val="880"/>
    <w:uiPriority w:val="10"/>
    <w:rPr>
      <w:sz w:val="48"/>
      <w:szCs w:val="48"/>
    </w:rPr>
  </w:style>
  <w:style w:type="character" w:styleId="36">
    <w:name w:val="Subtitle Char"/>
    <w:basedOn w:val="830"/>
    <w:link w:val="867"/>
    <w:uiPriority w:val="11"/>
    <w:rPr>
      <w:sz w:val="24"/>
      <w:szCs w:val="24"/>
    </w:rPr>
  </w:style>
  <w:style w:type="character" w:styleId="38">
    <w:name w:val="Quote Char"/>
    <w:link w:val="974"/>
    <w:uiPriority w:val="29"/>
    <w:rPr>
      <w:i/>
    </w:rPr>
  </w:style>
  <w:style w:type="character" w:styleId="40">
    <w:name w:val="Intense Quote Char"/>
    <w:link w:val="1123"/>
    <w:uiPriority w:val="30"/>
    <w:rPr>
      <w:i/>
    </w:rPr>
  </w:style>
  <w:style w:type="character" w:styleId="42">
    <w:name w:val="Header Char"/>
    <w:basedOn w:val="830"/>
    <w:link w:val="861"/>
    <w:uiPriority w:val="99"/>
  </w:style>
  <w:style w:type="character" w:styleId="44">
    <w:name w:val="Footer Char"/>
    <w:basedOn w:val="830"/>
    <w:link w:val="860"/>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8"/>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20" w:default="1">
    <w:name w:val="Normal"/>
    <w:qFormat/>
    <w:pPr>
      <w:jc w:val="both"/>
      <w:widowControl w:val="off"/>
    </w:pPr>
    <w:rPr>
      <w:rFonts w:ascii="宋体"/>
      <w:b/>
      <w:position w:val="-10"/>
      <w:sz w:val="24"/>
    </w:rPr>
  </w:style>
  <w:style w:type="paragraph" w:styleId="821">
    <w:name w:val="Heading 1"/>
    <w:basedOn w:val="820"/>
    <w:next w:val="820"/>
    <w:link w:val="896"/>
    <w:qFormat/>
    <w:pPr>
      <w:jc w:val="center"/>
      <w:keepNext/>
      <w:outlineLvl w:val="0"/>
    </w:pPr>
    <w:rPr>
      <w:rFonts w:ascii="楷体_GB2312" w:eastAsia="楷体_GB2312"/>
      <w:b w:val="0"/>
      <w:position w:val="0"/>
      <w:sz w:val="28"/>
      <w:szCs w:val="28"/>
    </w:rPr>
  </w:style>
  <w:style w:type="paragraph" w:styleId="822">
    <w:name w:val="Heading 2"/>
    <w:basedOn w:val="820"/>
    <w:next w:val="833"/>
    <w:link w:val="900"/>
    <w:qFormat/>
    <w:pPr>
      <w:jc w:val="center"/>
      <w:keepLines/>
      <w:keepNext/>
      <w:spacing w:before="260" w:after="260" w:line="416" w:lineRule="auto"/>
      <w:outlineLvl w:val="1"/>
    </w:pPr>
    <w:rPr>
      <w:rFonts w:ascii="Arial" w:hAnsi="Arial" w:eastAsia="幼圆"/>
      <w:b w:val="0"/>
      <w:bCs/>
      <w:sz w:val="44"/>
      <w:szCs w:val="44"/>
    </w:rPr>
  </w:style>
  <w:style w:type="paragraph" w:styleId="823">
    <w:name w:val="Heading 3"/>
    <w:basedOn w:val="820"/>
    <w:next w:val="833"/>
    <w:link w:val="901"/>
    <w:qFormat/>
    <w:pPr>
      <w:keepLines/>
      <w:keepNext/>
      <w:spacing w:before="260" w:after="260" w:line="416" w:lineRule="auto"/>
      <w:outlineLvl w:val="2"/>
    </w:pPr>
    <w:rPr>
      <w:rFonts w:ascii="Times New Roman"/>
      <w:b w:val="0"/>
      <w:bCs/>
      <w:sz w:val="32"/>
      <w:szCs w:val="32"/>
    </w:rPr>
  </w:style>
  <w:style w:type="paragraph" w:styleId="824">
    <w:name w:val="Heading 4"/>
    <w:basedOn w:val="820"/>
    <w:next w:val="833"/>
    <w:link w:val="902"/>
    <w:qFormat/>
    <w:pPr>
      <w:keepLines/>
      <w:keepNext/>
      <w:spacing w:before="280" w:after="290" w:line="376" w:lineRule="auto"/>
      <w:outlineLvl w:val="3"/>
    </w:pPr>
    <w:rPr>
      <w:rFonts w:ascii="Arial" w:hAnsi="Arial" w:eastAsia="黑体"/>
      <w:b w:val="0"/>
      <w:bCs/>
      <w:sz w:val="28"/>
      <w:szCs w:val="28"/>
    </w:rPr>
  </w:style>
  <w:style w:type="paragraph" w:styleId="825">
    <w:name w:val="Heading 5"/>
    <w:basedOn w:val="820"/>
    <w:next w:val="833"/>
    <w:link w:val="903"/>
    <w:qFormat/>
    <w:pPr>
      <w:keepNext/>
      <w:outlineLvl w:val="4"/>
    </w:pPr>
    <w:rPr>
      <w:rFonts w:ascii="黑体" w:eastAsia="黑体"/>
      <w:color w:val="000000"/>
      <w:position w:val="0"/>
      <w:sz w:val="28"/>
    </w:rPr>
  </w:style>
  <w:style w:type="paragraph" w:styleId="826">
    <w:name w:val="Heading 6"/>
    <w:basedOn w:val="820"/>
    <w:next w:val="820"/>
    <w:link w:val="904"/>
    <w:qFormat/>
    <w:pPr>
      <w:keepLines/>
      <w:keepNext/>
      <w:spacing w:before="240" w:after="64" w:line="320" w:lineRule="auto"/>
      <w:outlineLvl w:val="5"/>
    </w:pPr>
    <w:rPr>
      <w:rFonts w:ascii="Arial" w:hAnsi="Arial" w:eastAsia="黑体"/>
      <w:bCs/>
      <w:position w:val="0"/>
      <w:szCs w:val="24"/>
    </w:rPr>
  </w:style>
  <w:style w:type="paragraph" w:styleId="827">
    <w:name w:val="Heading 7"/>
    <w:basedOn w:val="820"/>
    <w:next w:val="820"/>
    <w:link w:val="905"/>
    <w:qFormat/>
    <w:pPr>
      <w:keepLines/>
      <w:keepNext/>
      <w:spacing w:before="240" w:after="64" w:line="320" w:lineRule="auto"/>
      <w:outlineLvl w:val="6"/>
    </w:pPr>
    <w:rPr>
      <w:rFonts w:ascii="Times New Roman"/>
      <w:bCs/>
      <w:position w:val="0"/>
      <w:szCs w:val="24"/>
    </w:rPr>
  </w:style>
  <w:style w:type="paragraph" w:styleId="828">
    <w:name w:val="Heading 8"/>
    <w:basedOn w:val="820"/>
    <w:next w:val="820"/>
    <w:link w:val="906"/>
    <w:qFormat/>
    <w:pPr>
      <w:keepLines/>
      <w:keepNext/>
      <w:spacing w:before="240" w:after="64" w:line="320" w:lineRule="auto"/>
      <w:outlineLvl w:val="7"/>
    </w:pPr>
    <w:rPr>
      <w:rFonts w:ascii="Arial" w:hAnsi="Arial" w:eastAsia="黑体"/>
      <w:b w:val="0"/>
      <w:position w:val="0"/>
      <w:szCs w:val="24"/>
    </w:rPr>
  </w:style>
  <w:style w:type="paragraph" w:styleId="829">
    <w:name w:val="Heading 9"/>
    <w:basedOn w:val="820"/>
    <w:next w:val="820"/>
    <w:link w:val="907"/>
    <w:qFormat/>
    <w:pPr>
      <w:keepLines/>
      <w:keepNext/>
      <w:spacing w:before="240" w:after="64" w:line="320" w:lineRule="auto"/>
      <w:outlineLvl w:val="8"/>
    </w:pPr>
    <w:rPr>
      <w:rFonts w:ascii="Arial" w:hAnsi="Arial" w:eastAsia="黑体"/>
      <w:b w:val="0"/>
      <w:position w:val="0"/>
      <w:sz w:val="21"/>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Normal Indent"/>
    <w:basedOn w:val="820"/>
    <w:qFormat/>
    <w:pPr>
      <w:ind w:firstLine="420"/>
    </w:pPr>
    <w:rPr>
      <w:rFonts w:ascii="Times New Roman"/>
    </w:rPr>
  </w:style>
  <w:style w:type="paragraph" w:styleId="834">
    <w:name w:val="List 3"/>
    <w:basedOn w:val="820"/>
    <w:qFormat/>
    <w:pPr>
      <w:ind w:left="1260" w:hanging="420"/>
    </w:pPr>
    <w:rPr>
      <w:rFonts w:ascii="Calibri" w:hAnsi="Calibri" w:eastAsia="Calibri" w:cs="宋体"/>
      <w:b w:val="0"/>
      <w:position w:val="0"/>
      <w:sz w:val="20"/>
      <w:lang w:val="zh-CN"/>
    </w:rPr>
  </w:style>
  <w:style w:type="paragraph" w:styleId="835">
    <w:name w:val="toc 7"/>
    <w:basedOn w:val="820"/>
    <w:next w:val="820"/>
    <w:qFormat/>
    <w:pPr>
      <w:ind w:left="1260"/>
      <w:jc w:val="left"/>
    </w:pPr>
    <w:rPr>
      <w:rFonts w:ascii="Calibri" w:hAnsi="Calibri" w:eastAsia="Calibri" w:cs="宋体"/>
      <w:b w:val="0"/>
      <w:position w:val="0"/>
      <w:sz w:val="18"/>
      <w:lang w:val="zh-CN"/>
    </w:rPr>
  </w:style>
  <w:style w:type="paragraph" w:styleId="836">
    <w:name w:val="List Number 2"/>
    <w:basedOn w:val="82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7">
    <w:name w:val="index 8"/>
    <w:basedOn w:val="820"/>
    <w:next w:val="820"/>
    <w:qFormat/>
    <w:pPr>
      <w:ind w:left="2940"/>
    </w:pPr>
    <w:rPr>
      <w:rFonts w:ascii="Calibri" w:hAnsi="Calibri" w:eastAsia="Calibri" w:cs="宋体"/>
      <w:b w:val="0"/>
      <w:position w:val="0"/>
      <w:sz w:val="20"/>
      <w:lang w:val="zh-CN"/>
    </w:rPr>
  </w:style>
  <w:style w:type="paragraph" w:styleId="838">
    <w:name w:val="List Number"/>
    <w:basedOn w:val="820"/>
    <w:qFormat/>
    <w:pPr>
      <w:ind w:left="2952" w:hanging="432"/>
      <w:tabs>
        <w:tab w:val="left" w:pos="2952" w:leader="none"/>
      </w:tabs>
    </w:pPr>
    <w:rPr>
      <w:rFonts w:ascii="Calibri" w:hAnsi="Calibri" w:eastAsia="Calibri" w:cs="宋体"/>
      <w:b w:val="0"/>
      <w:position w:val="0"/>
      <w:sz w:val="20"/>
      <w:szCs w:val="24"/>
      <w:lang w:val="zh-CN"/>
    </w:rPr>
  </w:style>
  <w:style w:type="paragraph" w:styleId="839">
    <w:name w:val="index 5"/>
    <w:basedOn w:val="820"/>
    <w:next w:val="820"/>
    <w:qFormat/>
    <w:pPr>
      <w:ind w:left="1680"/>
    </w:pPr>
    <w:rPr>
      <w:rFonts w:ascii="Calibri" w:hAnsi="Calibri" w:eastAsia="Calibri" w:cs="宋体"/>
      <w:b w:val="0"/>
      <w:position w:val="0"/>
      <w:sz w:val="20"/>
      <w:lang w:val="zh-CN"/>
    </w:rPr>
  </w:style>
  <w:style w:type="paragraph" w:styleId="840">
    <w:name w:val="List Bullet"/>
    <w:basedOn w:val="820"/>
    <w:qFormat/>
    <w:pPr>
      <w:ind w:left="360" w:hanging="360"/>
      <w:tabs>
        <w:tab w:val="left" w:pos="360" w:leader="none"/>
      </w:tabs>
    </w:pPr>
    <w:rPr>
      <w:rFonts w:ascii="Times New Roman"/>
      <w:szCs w:val="24"/>
    </w:rPr>
  </w:style>
  <w:style w:type="paragraph" w:styleId="841">
    <w:name w:val="Document Map"/>
    <w:basedOn w:val="820"/>
    <w:link w:val="908"/>
    <w:qFormat/>
    <w:pPr>
      <w:shd w:val="clear" w:color="auto" w:fill="000080"/>
    </w:pPr>
    <w:rPr>
      <w:rFonts w:ascii="Times New Roman"/>
    </w:rPr>
  </w:style>
  <w:style w:type="paragraph" w:styleId="842">
    <w:name w:val="annotation text"/>
    <w:basedOn w:val="820"/>
    <w:link w:val="909"/>
    <w:qFormat/>
    <w:pPr>
      <w:jc w:val="left"/>
    </w:pPr>
    <w:rPr>
      <w:rFonts w:ascii="Times New Roman" w:eastAsia="仿宋_GB2312"/>
      <w:b w:val="0"/>
      <w:position w:val="0"/>
    </w:rPr>
  </w:style>
  <w:style w:type="paragraph" w:styleId="843">
    <w:name w:val="index 6"/>
    <w:basedOn w:val="820"/>
    <w:next w:val="820"/>
    <w:qFormat/>
    <w:pPr>
      <w:ind w:left="2100"/>
    </w:pPr>
    <w:rPr>
      <w:rFonts w:ascii="Calibri" w:hAnsi="Calibri" w:eastAsia="Calibri" w:cs="宋体"/>
      <w:b w:val="0"/>
      <w:position w:val="0"/>
      <w:sz w:val="20"/>
      <w:lang w:val="zh-CN"/>
    </w:rPr>
  </w:style>
  <w:style w:type="paragraph" w:styleId="844">
    <w:name w:val="Salutation"/>
    <w:basedOn w:val="820"/>
    <w:next w:val="820"/>
    <w:link w:val="910"/>
    <w:qFormat/>
    <w:rPr>
      <w:rFonts w:ascii="仿宋_GB2312" w:hAnsi="Calibri" w:eastAsia="仿宋_GB2312"/>
      <w:b w:val="0"/>
      <w:position w:val="0"/>
      <w:sz w:val="28"/>
      <w:lang w:val="zh-CN"/>
    </w:rPr>
  </w:style>
  <w:style w:type="paragraph" w:styleId="845">
    <w:name w:val="Body Text 3"/>
    <w:basedOn w:val="820"/>
    <w:link w:val="911"/>
    <w:qFormat/>
    <w:rPr>
      <w:rFonts w:ascii="仿宋_GB2312" w:hAnsi="Arial" w:eastAsia="仿宋_GB2312"/>
      <w:b w:val="0"/>
      <w:position w:val="0"/>
      <w:sz w:val="32"/>
      <w:lang w:val="zh-CN"/>
    </w:rPr>
  </w:style>
  <w:style w:type="paragraph" w:styleId="846">
    <w:name w:val="Body Text"/>
    <w:basedOn w:val="820"/>
    <w:link w:val="899"/>
    <w:qFormat/>
    <w:rPr>
      <w:rFonts w:ascii="楷体_GB2312" w:hAnsi="Arial" w:eastAsia="楷体_GB2312"/>
      <w:sz w:val="28"/>
      <w:szCs w:val="28"/>
    </w:rPr>
  </w:style>
  <w:style w:type="paragraph" w:styleId="847">
    <w:name w:val="Body Text Indent"/>
    <w:basedOn w:val="820"/>
    <w:link w:val="912"/>
    <w:qFormat/>
    <w:pPr>
      <w:ind w:left="420"/>
      <w:spacing w:after="120"/>
    </w:pPr>
    <w:rPr>
      <w:rFonts w:ascii="Times New Roman"/>
    </w:rPr>
  </w:style>
  <w:style w:type="paragraph" w:styleId="848">
    <w:name w:val="List 2"/>
    <w:basedOn w:val="820"/>
    <w:semiHidden/>
    <w:unhideWhenUsed/>
    <w:qFormat/>
    <w:pPr>
      <w:contextualSpacing/>
      <w:ind w:left="100" w:hanging="200"/>
    </w:pPr>
  </w:style>
  <w:style w:type="paragraph" w:styleId="849">
    <w:name w:val="Block Text"/>
    <w:basedOn w:val="820"/>
    <w:qFormat/>
    <w:pPr>
      <w:ind w:left="735" w:right="-332" w:hanging="46"/>
      <w:spacing w:line="360" w:lineRule="auto"/>
    </w:pPr>
    <w:rPr>
      <w:b w:val="0"/>
      <w:bCs/>
      <w:color w:val="000000"/>
      <w:position w:val="0"/>
    </w:rPr>
  </w:style>
  <w:style w:type="paragraph" w:styleId="850">
    <w:name w:val="index 4"/>
    <w:basedOn w:val="820"/>
    <w:next w:val="820"/>
    <w:uiPriority w:val="99"/>
    <w:unhideWhenUsed/>
    <w:qFormat/>
    <w:pPr>
      <w:ind w:left="600"/>
    </w:pPr>
  </w:style>
  <w:style w:type="paragraph" w:styleId="851">
    <w:name w:val="toc 5"/>
    <w:basedOn w:val="820"/>
    <w:next w:val="820"/>
    <w:qFormat/>
    <w:pPr>
      <w:ind w:left="840"/>
      <w:jc w:val="left"/>
    </w:pPr>
    <w:rPr>
      <w:rFonts w:ascii="Calibri" w:hAnsi="Calibri" w:eastAsia="Calibri" w:cs="宋体"/>
      <w:b w:val="0"/>
      <w:position w:val="0"/>
      <w:sz w:val="18"/>
      <w:lang w:val="zh-CN"/>
    </w:rPr>
  </w:style>
  <w:style w:type="paragraph" w:styleId="852">
    <w:name w:val="toc 3"/>
    <w:basedOn w:val="820"/>
    <w:next w:val="820"/>
    <w:uiPriority w:val="39"/>
    <w:qFormat/>
    <w:pPr>
      <w:ind w:left="840"/>
    </w:pPr>
    <w:rPr>
      <w:rFonts w:ascii="Times New Roman"/>
    </w:rPr>
  </w:style>
  <w:style w:type="paragraph" w:styleId="853">
    <w:name w:val="Plain Text"/>
    <w:basedOn w:val="820"/>
    <w:link w:val="913"/>
    <w:uiPriority w:val="99"/>
    <w:qFormat/>
    <w:rPr>
      <w:rFonts w:hAnsi="Courier New" w:cs="Courier New"/>
      <w:b w:val="0"/>
      <w:position w:val="0"/>
      <w:sz w:val="21"/>
      <w:szCs w:val="21"/>
    </w:rPr>
  </w:style>
  <w:style w:type="paragraph" w:styleId="854">
    <w:name w:val="toc 8"/>
    <w:basedOn w:val="820"/>
    <w:next w:val="820"/>
    <w:qFormat/>
    <w:pPr>
      <w:ind w:left="1470"/>
      <w:jc w:val="left"/>
    </w:pPr>
    <w:rPr>
      <w:rFonts w:ascii="Calibri" w:hAnsi="Calibri" w:eastAsia="Calibri" w:cs="宋体"/>
      <w:b w:val="0"/>
      <w:position w:val="0"/>
      <w:sz w:val="18"/>
      <w:lang w:val="zh-CN"/>
    </w:rPr>
  </w:style>
  <w:style w:type="paragraph" w:styleId="855">
    <w:name w:val="index 3"/>
    <w:basedOn w:val="820"/>
    <w:next w:val="820"/>
    <w:qFormat/>
    <w:pPr>
      <w:ind w:left="840"/>
    </w:pPr>
    <w:rPr>
      <w:rFonts w:ascii="Calibri" w:hAnsi="Calibri" w:eastAsia="Calibri" w:cs="宋体"/>
      <w:b w:val="0"/>
      <w:position w:val="0"/>
      <w:sz w:val="20"/>
      <w:lang w:val="zh-CN"/>
    </w:rPr>
  </w:style>
  <w:style w:type="paragraph" w:styleId="856">
    <w:name w:val="Date"/>
    <w:basedOn w:val="820"/>
    <w:next w:val="820"/>
    <w:link w:val="1256"/>
    <w:qFormat/>
    <w:rPr>
      <w:rFonts w:ascii="Times New Roman"/>
      <w:szCs w:val="24"/>
    </w:rPr>
  </w:style>
  <w:style w:type="paragraph" w:styleId="857">
    <w:name w:val="Body Text Indent 2"/>
    <w:basedOn w:val="820"/>
    <w:link w:val="914"/>
    <w:qFormat/>
    <w:pPr>
      <w:ind w:left="630" w:firstLine="645"/>
    </w:pPr>
    <w:rPr>
      <w:rFonts w:ascii="Arial" w:hAnsi="Arial" w:eastAsia="仿宋_GB2312"/>
      <w:b w:val="0"/>
      <w:position w:val="0"/>
      <w:sz w:val="32"/>
    </w:rPr>
  </w:style>
  <w:style w:type="paragraph" w:styleId="858">
    <w:name w:val="endnote text"/>
    <w:basedOn w:val="820"/>
    <w:link w:val="915"/>
    <w:qFormat/>
    <w:pPr>
      <w:jc w:val="left"/>
    </w:pPr>
    <w:rPr>
      <w:rFonts w:ascii="Calibri" w:hAnsi="Calibri" w:eastAsia="Calibri"/>
      <w:b w:val="0"/>
      <w:position w:val="0"/>
      <w:sz w:val="20"/>
      <w:szCs w:val="24"/>
      <w:lang w:val="zh-CN"/>
    </w:rPr>
  </w:style>
  <w:style w:type="paragraph" w:styleId="859">
    <w:name w:val="Balloon Text"/>
    <w:basedOn w:val="820"/>
    <w:link w:val="1257"/>
    <w:qFormat/>
    <w:rPr>
      <w:rFonts w:ascii="Times New Roman"/>
      <w:sz w:val="18"/>
      <w:szCs w:val="18"/>
    </w:rPr>
  </w:style>
  <w:style w:type="paragraph" w:styleId="860">
    <w:name w:val="Footer"/>
    <w:basedOn w:val="820"/>
    <w:link w:val="916"/>
    <w:uiPriority w:val="99"/>
    <w:qFormat/>
    <w:pPr>
      <w:jc w:val="left"/>
      <w:tabs>
        <w:tab w:val="center" w:pos="4153" w:leader="none"/>
        <w:tab w:val="right" w:pos="8306" w:leader="none"/>
      </w:tabs>
    </w:pPr>
    <w:rPr>
      <w:rFonts w:ascii="Times New Roman"/>
      <w:sz w:val="18"/>
      <w:szCs w:val="18"/>
    </w:rPr>
  </w:style>
  <w:style w:type="paragraph" w:styleId="861">
    <w:name w:val="Header"/>
    <w:basedOn w:val="820"/>
    <w:link w:val="125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2">
    <w:name w:val="Signature"/>
    <w:basedOn w:val="820"/>
    <w:link w:val="917"/>
    <w:qFormat/>
    <w:pPr>
      <w:jc w:val="center"/>
      <w:spacing w:after="600" w:line="312" w:lineRule="atLeast"/>
    </w:pPr>
    <w:rPr>
      <w:rFonts w:ascii="Calibri" w:hAnsi="Calibri" w:eastAsia="仿宋_GB2312"/>
      <w:b w:val="0"/>
      <w:position w:val="0"/>
      <w:lang w:val="zh-CN"/>
    </w:rPr>
  </w:style>
  <w:style w:type="paragraph" w:styleId="863">
    <w:name w:val="toc 1"/>
    <w:basedOn w:val="820"/>
    <w:next w:val="820"/>
    <w:uiPriority w:val="39"/>
    <w:qFormat/>
    <w:rPr>
      <w:rFonts w:ascii="Times New Roman"/>
    </w:rPr>
  </w:style>
  <w:style w:type="paragraph" w:styleId="864">
    <w:name w:val="toc 4"/>
    <w:basedOn w:val="820"/>
    <w:next w:val="820"/>
    <w:qFormat/>
    <w:pPr>
      <w:ind w:left="630"/>
      <w:jc w:val="left"/>
    </w:pPr>
    <w:rPr>
      <w:rFonts w:ascii="Calibri" w:hAnsi="Calibri" w:eastAsia="Calibri" w:cs="宋体"/>
      <w:b w:val="0"/>
      <w:position w:val="0"/>
      <w:sz w:val="18"/>
      <w:lang w:val="zh-CN"/>
    </w:rPr>
  </w:style>
  <w:style w:type="paragraph" w:styleId="865">
    <w:name w:val="index heading"/>
    <w:basedOn w:val="820"/>
    <w:next w:val="866"/>
    <w:qFormat/>
    <w:rPr>
      <w:rFonts w:ascii="Calibri" w:hAnsi="Calibri" w:eastAsia="Calibri" w:cs="宋体"/>
      <w:b w:val="0"/>
      <w:position w:val="0"/>
      <w:sz w:val="20"/>
      <w:lang w:val="zh-CN"/>
    </w:rPr>
  </w:style>
  <w:style w:type="paragraph" w:styleId="866">
    <w:name w:val="index 1"/>
    <w:basedOn w:val="820"/>
    <w:next w:val="820"/>
    <w:qFormat/>
    <w:rPr>
      <w:rFonts w:ascii="仿宋_GB2312" w:hAnsi="宋体" w:eastAsia="仿宋_GB2312" w:cs="宋体"/>
      <w:b w:val="0"/>
      <w:position w:val="0"/>
      <w:sz w:val="30"/>
      <w:szCs w:val="24"/>
      <w:lang w:val="zh-CN"/>
    </w:rPr>
  </w:style>
  <w:style w:type="paragraph" w:styleId="867">
    <w:name w:val="Subtitle"/>
    <w:basedOn w:val="820"/>
    <w:next w:val="820"/>
    <w:link w:val="91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8">
    <w:name w:val="footnote text"/>
    <w:basedOn w:val="820"/>
    <w:link w:val="919"/>
    <w:qFormat/>
    <w:pPr>
      <w:jc w:val="left"/>
    </w:pPr>
    <w:rPr>
      <w:rFonts w:ascii="Calibri" w:hAnsi="Calibri" w:eastAsia="Calibri"/>
      <w:b w:val="0"/>
      <w:position w:val="0"/>
      <w:sz w:val="18"/>
      <w:szCs w:val="18"/>
      <w:lang w:val="zh-CN"/>
    </w:rPr>
  </w:style>
  <w:style w:type="paragraph" w:styleId="869">
    <w:name w:val="toc 6"/>
    <w:basedOn w:val="820"/>
    <w:next w:val="820"/>
    <w:qFormat/>
    <w:pPr>
      <w:ind w:left="1050"/>
      <w:jc w:val="left"/>
    </w:pPr>
    <w:rPr>
      <w:rFonts w:ascii="Calibri" w:hAnsi="Calibri" w:eastAsia="Calibri" w:cs="宋体"/>
      <w:b w:val="0"/>
      <w:position w:val="0"/>
      <w:sz w:val="18"/>
      <w:lang w:val="zh-CN"/>
    </w:rPr>
  </w:style>
  <w:style w:type="paragraph" w:styleId="870">
    <w:name w:val="Body Text Indent 3"/>
    <w:basedOn w:val="820"/>
    <w:link w:val="920"/>
    <w:qFormat/>
    <w:pPr>
      <w:ind w:left="420"/>
      <w:spacing w:after="120"/>
    </w:pPr>
    <w:rPr>
      <w:rFonts w:ascii="Times New Roman"/>
      <w:sz w:val="16"/>
      <w:szCs w:val="16"/>
    </w:rPr>
  </w:style>
  <w:style w:type="paragraph" w:styleId="871">
    <w:name w:val="index 7"/>
    <w:basedOn w:val="820"/>
    <w:next w:val="820"/>
    <w:qFormat/>
    <w:pPr>
      <w:ind w:left="2520"/>
    </w:pPr>
    <w:rPr>
      <w:rFonts w:ascii="Calibri" w:hAnsi="Calibri" w:eastAsia="Calibri" w:cs="宋体"/>
      <w:b w:val="0"/>
      <w:position w:val="0"/>
      <w:sz w:val="20"/>
      <w:lang w:val="zh-CN"/>
    </w:rPr>
  </w:style>
  <w:style w:type="paragraph" w:styleId="872">
    <w:name w:val="index 9"/>
    <w:basedOn w:val="820"/>
    <w:next w:val="820"/>
    <w:qFormat/>
    <w:pPr>
      <w:ind w:left="3360"/>
    </w:pPr>
    <w:rPr>
      <w:rFonts w:ascii="Calibri" w:hAnsi="Calibri" w:eastAsia="Calibri" w:cs="宋体"/>
      <w:b w:val="0"/>
      <w:position w:val="0"/>
      <w:sz w:val="20"/>
      <w:lang w:val="zh-CN"/>
    </w:rPr>
  </w:style>
  <w:style w:type="paragraph" w:styleId="873">
    <w:name w:val="table of figures"/>
    <w:basedOn w:val="820"/>
    <w:next w:val="820"/>
    <w:qFormat/>
    <w:pPr>
      <w:ind w:left="840" w:hanging="420"/>
    </w:pPr>
    <w:rPr>
      <w:rFonts w:ascii="Calibri" w:hAnsi="Calibri" w:eastAsia="Calibri" w:cs="宋体"/>
      <w:b w:val="0"/>
      <w:position w:val="0"/>
      <w:sz w:val="20"/>
      <w:lang w:val="zh-CN"/>
    </w:rPr>
  </w:style>
  <w:style w:type="paragraph" w:styleId="874">
    <w:name w:val="toc 2"/>
    <w:basedOn w:val="820"/>
    <w:next w:val="820"/>
    <w:uiPriority w:val="39"/>
    <w:qFormat/>
    <w:pPr>
      <w:ind w:left="420"/>
    </w:pPr>
    <w:rPr>
      <w:rFonts w:ascii="Times New Roman"/>
    </w:rPr>
  </w:style>
  <w:style w:type="paragraph" w:styleId="875">
    <w:name w:val="toc 9"/>
    <w:basedOn w:val="820"/>
    <w:next w:val="820"/>
    <w:qFormat/>
    <w:pPr>
      <w:ind w:left="1680"/>
      <w:jc w:val="left"/>
    </w:pPr>
    <w:rPr>
      <w:rFonts w:ascii="Calibri" w:hAnsi="Calibri" w:eastAsia="Calibri" w:cs="宋体"/>
      <w:b w:val="0"/>
      <w:position w:val="0"/>
      <w:sz w:val="18"/>
      <w:lang w:val="zh-CN"/>
    </w:rPr>
  </w:style>
  <w:style w:type="paragraph" w:styleId="876">
    <w:name w:val="Body Text 2"/>
    <w:basedOn w:val="820"/>
    <w:link w:val="921"/>
    <w:qFormat/>
    <w:pPr>
      <w:jc w:val="center"/>
      <w:widowControl/>
    </w:pPr>
    <w:rPr>
      <w:rFonts w:ascii="楷体_GB2312" w:hAnsi="Calibri" w:eastAsia="楷体_GB2312"/>
      <w:b w:val="0"/>
      <w:position w:val="0"/>
      <w:sz w:val="28"/>
      <w:lang w:val="zh-CN"/>
    </w:rPr>
  </w:style>
  <w:style w:type="paragraph" w:styleId="877">
    <w:name w:val="HTML Preformatted"/>
    <w:basedOn w:val="820"/>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8">
    <w:name w:val="Normal (Web)"/>
    <w:basedOn w:val="820"/>
    <w:qFormat/>
    <w:pPr>
      <w:jc w:val="left"/>
      <w:spacing w:before="100" w:beforeAutospacing="1" w:after="100" w:afterAutospacing="1"/>
      <w:widowControl/>
    </w:pPr>
    <w:rPr>
      <w:rFonts w:hAnsi="宋体" w:cs="宋体"/>
      <w:szCs w:val="24"/>
    </w:rPr>
  </w:style>
  <w:style w:type="paragraph" w:styleId="879">
    <w:name w:val="index 2"/>
    <w:basedOn w:val="820"/>
    <w:next w:val="820"/>
    <w:qFormat/>
    <w:pPr>
      <w:ind w:left="420"/>
    </w:pPr>
    <w:rPr>
      <w:rFonts w:ascii="Calibri" w:hAnsi="Calibri" w:eastAsia="Calibri" w:cs="宋体"/>
      <w:b w:val="0"/>
      <w:position w:val="0"/>
      <w:sz w:val="20"/>
      <w:lang w:val="zh-CN"/>
    </w:rPr>
  </w:style>
  <w:style w:type="paragraph" w:styleId="880">
    <w:name w:val="Title"/>
    <w:basedOn w:val="820"/>
    <w:link w:val="923"/>
    <w:qFormat/>
    <w:pPr>
      <w:jc w:val="center"/>
      <w:spacing w:line="420" w:lineRule="exact"/>
      <w:widowControl/>
    </w:pPr>
    <w:rPr>
      <w:rFonts w:ascii="Times New Roman" w:eastAsia="黑体"/>
      <w:position w:val="0"/>
      <w:sz w:val="28"/>
      <w:lang w:val="en-GB"/>
    </w:rPr>
  </w:style>
  <w:style w:type="paragraph" w:styleId="881">
    <w:name w:val="annotation subject"/>
    <w:basedOn w:val="842"/>
    <w:next w:val="842"/>
    <w:link w:val="924"/>
    <w:qFormat/>
    <w:rPr>
      <w:rFonts w:ascii="宋体"/>
      <w:b/>
      <w:bCs/>
      <w:position w:val="-10"/>
    </w:rPr>
  </w:style>
  <w:style w:type="paragraph" w:styleId="882">
    <w:name w:val="Body Text First Indent"/>
    <w:basedOn w:val="846"/>
    <w:link w:val="925"/>
    <w:qFormat/>
    <w:pPr>
      <w:ind w:firstLine="420"/>
      <w:spacing w:after="120"/>
    </w:pPr>
    <w:rPr>
      <w:b w:val="0"/>
      <w:sz w:val="21"/>
      <w:szCs w:val="24"/>
      <w:lang w:val="zh-CN"/>
    </w:rPr>
  </w:style>
  <w:style w:type="paragraph" w:styleId="883">
    <w:name w:val="Body Text First Indent 2"/>
    <w:basedOn w:val="847"/>
    <w:link w:val="1262"/>
    <w:unhideWhenUsed/>
    <w:qFormat/>
    <w:pPr>
      <w:ind w:left="0"/>
      <w:spacing w:after="0" w:line="360" w:lineRule="auto"/>
    </w:pPr>
    <w:rPr>
      <w:rFonts w:ascii="宋体" w:hAnsi="宋体" w:cs="宋体"/>
      <w:b w:val="0"/>
      <w:bCs/>
      <w:szCs w:val="24"/>
    </w:rPr>
  </w:style>
  <w:style w:type="table" w:styleId="884">
    <w:name w:val="Table Grid"/>
    <w:basedOn w:val="8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qFormat/>
    <w:rPr>
      <w:rFonts w:ascii="Times New Roman" w:hAnsi="Times New Roman" w:eastAsia="宋体" w:cs="Times New Roman"/>
      <w:b/>
      <w:bCs/>
    </w:rPr>
  </w:style>
  <w:style w:type="character" w:styleId="886">
    <w:name w:val="endnote reference"/>
    <w:qFormat/>
    <w:rPr>
      <w:vertAlign w:val="superscript"/>
    </w:rPr>
  </w:style>
  <w:style w:type="character" w:styleId="887">
    <w:name w:val="page number"/>
    <w:basedOn w:val="830"/>
    <w:qFormat/>
    <w:rPr>
      <w:rFonts w:ascii="Times New Roman" w:hAnsi="Times New Roman" w:eastAsia="宋体" w:cs="Times New Roman"/>
    </w:rPr>
  </w:style>
  <w:style w:type="character" w:styleId="888">
    <w:name w:val="FollowedHyperlink"/>
    <w:qFormat/>
    <w:rPr>
      <w:rFonts w:ascii="Times New Roman" w:hAnsi="Times New Roman" w:eastAsia="宋体" w:cs="Times New Roman"/>
      <w:color w:val="800080"/>
      <w:u w:val="none"/>
    </w:rPr>
  </w:style>
  <w:style w:type="character" w:styleId="889">
    <w:name w:val="Emphasis"/>
    <w:qFormat/>
    <w:rPr>
      <w:rFonts w:ascii="Times New Roman" w:hAnsi="Times New Roman" w:eastAsia="宋体" w:cs="Times New Roman"/>
      <w:i/>
    </w:rPr>
  </w:style>
  <w:style w:type="character" w:styleId="890">
    <w:name w:val="line number"/>
    <w:qFormat/>
  </w:style>
  <w:style w:type="character" w:styleId="891">
    <w:name w:val="HTML Typewriter"/>
    <w:qFormat/>
    <w:rPr>
      <w:rFonts w:ascii="宋体" w:hAnsi="宋体" w:eastAsia="宋体" w:cs="宋体"/>
      <w:sz w:val="24"/>
      <w:szCs w:val="24"/>
    </w:rPr>
  </w:style>
  <w:style w:type="character" w:styleId="892">
    <w:name w:val="Hyperlink"/>
    <w:uiPriority w:val="99"/>
    <w:qFormat/>
    <w:rPr>
      <w:rFonts w:ascii="Times New Roman" w:hAnsi="Times New Roman" w:eastAsia="宋体" w:cs="Times New Roman"/>
      <w:color w:val="0000ff"/>
      <w:u w:val="none"/>
    </w:rPr>
  </w:style>
  <w:style w:type="character" w:styleId="893">
    <w:name w:val="annotation reference"/>
    <w:qFormat/>
    <w:rPr>
      <w:rFonts w:ascii="Times New Roman" w:hAnsi="Times New Roman" w:eastAsia="宋体" w:cs="Times New Roman"/>
      <w:sz w:val="21"/>
      <w:szCs w:val="21"/>
    </w:rPr>
  </w:style>
  <w:style w:type="character" w:styleId="894">
    <w:name w:val="footnote reference"/>
    <w:qFormat/>
    <w:rPr>
      <w:vertAlign w:val="superscript"/>
    </w:rPr>
  </w:style>
  <w:style w:type="character" w:styleId="895">
    <w:name w:val="HTML Sample"/>
    <w:qFormat/>
    <w:rPr>
      <w:rFonts w:ascii="Courier New" w:hAnsi="宋体" w:eastAsia="宋体" w:cs="Courier New"/>
    </w:rPr>
  </w:style>
  <w:style w:type="character" w:styleId="896" w:customStyle="1">
    <w:name w:val="标题 1 字符"/>
    <w:link w:val="821"/>
    <w:qFormat/>
    <w:rPr>
      <w:rFonts w:ascii="楷体_GB2312" w:hAnsi="Times New Roman" w:eastAsia="楷体_GB2312" w:cs="Times New Roman"/>
      <w:sz w:val="28"/>
      <w:szCs w:val="28"/>
    </w:rPr>
  </w:style>
  <w:style w:type="paragraph" w:styleId="897" w:customStyle="1">
    <w:name w:val="标题3"/>
    <w:basedOn w:val="823"/>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8" w:customStyle="1">
    <w:name w:val="段"/>
    <w:next w:val="820"/>
    <w:qFormat/>
    <w:pPr>
      <w:ind w:firstLine="200"/>
      <w:jc w:val="both"/>
    </w:pPr>
    <w:rPr>
      <w:rFonts w:ascii="宋体"/>
      <w:sz w:val="21"/>
    </w:rPr>
  </w:style>
  <w:style w:type="character" w:styleId="899" w:customStyle="1">
    <w:name w:val="正文文本 字符"/>
    <w:link w:val="846"/>
    <w:qFormat/>
    <w:rPr>
      <w:rFonts w:ascii="楷体_GB2312" w:hAnsi="Arial" w:eastAsia="楷体_GB2312" w:cs="Times New Roman"/>
      <w:b/>
      <w:position w:val="-10"/>
      <w:sz w:val="28"/>
      <w:szCs w:val="28"/>
    </w:rPr>
  </w:style>
  <w:style w:type="character" w:styleId="900" w:customStyle="1">
    <w:name w:val="标题 2 字符"/>
    <w:link w:val="822"/>
    <w:qFormat/>
    <w:rPr>
      <w:rFonts w:ascii="Arial" w:hAnsi="Arial" w:eastAsia="幼圆" w:cs="Arial"/>
      <w:bCs/>
      <w:position w:val="-10"/>
      <w:sz w:val="44"/>
      <w:szCs w:val="44"/>
    </w:rPr>
  </w:style>
  <w:style w:type="character" w:styleId="901" w:customStyle="1">
    <w:name w:val="标题 3 字符"/>
    <w:link w:val="823"/>
    <w:qFormat/>
    <w:rPr>
      <w:bCs/>
      <w:position w:val="-10"/>
      <w:sz w:val="32"/>
      <w:szCs w:val="32"/>
    </w:rPr>
  </w:style>
  <w:style w:type="character" w:styleId="902" w:customStyle="1">
    <w:name w:val="标题 4 字符"/>
    <w:link w:val="824"/>
    <w:qFormat/>
    <w:rPr>
      <w:rFonts w:ascii="Arial" w:hAnsi="Arial" w:eastAsia="黑体" w:cs="Arial"/>
      <w:bCs/>
      <w:position w:val="-10"/>
      <w:sz w:val="28"/>
      <w:szCs w:val="28"/>
    </w:rPr>
  </w:style>
  <w:style w:type="character" w:styleId="903" w:customStyle="1">
    <w:name w:val="标题 5 字符"/>
    <w:link w:val="825"/>
    <w:qFormat/>
    <w:rPr>
      <w:rFonts w:ascii="黑体" w:hAnsi="Times New Roman" w:eastAsia="黑体" w:cs="Times New Roman"/>
      <w:b/>
      <w:color w:val="000000"/>
      <w:sz w:val="28"/>
    </w:rPr>
  </w:style>
  <w:style w:type="character" w:styleId="904" w:customStyle="1">
    <w:name w:val="标题 6 字符"/>
    <w:link w:val="826"/>
    <w:qFormat/>
    <w:rPr>
      <w:rFonts w:ascii="Arial" w:hAnsi="Arial" w:eastAsia="黑体" w:cs="Times New Roman"/>
      <w:b/>
      <w:bCs/>
      <w:sz w:val="24"/>
      <w:szCs w:val="24"/>
    </w:rPr>
  </w:style>
  <w:style w:type="character" w:styleId="905" w:customStyle="1">
    <w:name w:val="标题 7 字符"/>
    <w:link w:val="827"/>
    <w:qFormat/>
    <w:rPr>
      <w:rFonts w:ascii="Times New Roman" w:hAnsi="Times New Roman" w:eastAsia="宋体" w:cs="Times New Roman"/>
      <w:b/>
      <w:bCs/>
      <w:sz w:val="24"/>
      <w:szCs w:val="24"/>
    </w:rPr>
  </w:style>
  <w:style w:type="character" w:styleId="906" w:customStyle="1">
    <w:name w:val="标题 8 字符"/>
    <w:link w:val="828"/>
    <w:qFormat/>
    <w:rPr>
      <w:rFonts w:ascii="Arial" w:hAnsi="Arial" w:eastAsia="黑体" w:cs="Times New Roman"/>
      <w:sz w:val="24"/>
      <w:szCs w:val="24"/>
    </w:rPr>
  </w:style>
  <w:style w:type="character" w:styleId="907" w:customStyle="1">
    <w:name w:val="标题 9 字符"/>
    <w:link w:val="829"/>
    <w:qFormat/>
    <w:rPr>
      <w:rFonts w:ascii="Arial" w:hAnsi="Arial" w:eastAsia="黑体" w:cs="Times New Roman"/>
      <w:sz w:val="21"/>
      <w:szCs w:val="21"/>
    </w:rPr>
  </w:style>
  <w:style w:type="character" w:styleId="908" w:customStyle="1">
    <w:name w:val="文档结构图 字符"/>
    <w:link w:val="841"/>
    <w:qFormat/>
    <w:rPr>
      <w:b/>
      <w:position w:val="-10"/>
      <w:sz w:val="24"/>
      <w:shd w:val="clear" w:color="auto" w:fill="000080"/>
    </w:rPr>
  </w:style>
  <w:style w:type="character" w:styleId="909" w:customStyle="1">
    <w:name w:val="批注文字 字符"/>
    <w:link w:val="842"/>
    <w:qFormat/>
    <w:rPr>
      <w:rFonts w:ascii="Times New Roman" w:hAnsi="Times New Roman" w:eastAsia="仿宋_GB2312" w:cs="Times New Roman"/>
      <w:sz w:val="24"/>
    </w:rPr>
  </w:style>
  <w:style w:type="character" w:styleId="910" w:customStyle="1">
    <w:name w:val="称呼 字符"/>
    <w:link w:val="844"/>
    <w:qFormat/>
    <w:rPr>
      <w:rFonts w:ascii="仿宋_GB2312" w:hAnsi="Calibri" w:eastAsia="仿宋_GB2312" w:cs="宋体"/>
      <w:sz w:val="28"/>
      <w:lang w:val="zh-CN"/>
    </w:rPr>
  </w:style>
  <w:style w:type="character" w:styleId="911" w:customStyle="1">
    <w:name w:val="正文文本 3 字符"/>
    <w:link w:val="845"/>
    <w:qFormat/>
    <w:rPr>
      <w:rFonts w:ascii="仿宋_GB2312" w:hAnsi="Arial" w:eastAsia="仿宋_GB2312" w:cs="宋体"/>
      <w:sz w:val="32"/>
      <w:lang w:val="zh-CN"/>
    </w:rPr>
  </w:style>
  <w:style w:type="character" w:styleId="912" w:customStyle="1">
    <w:name w:val="正文文本缩进 字符"/>
    <w:link w:val="847"/>
    <w:qFormat/>
    <w:rPr>
      <w:b/>
      <w:position w:val="-10"/>
      <w:sz w:val="24"/>
    </w:rPr>
  </w:style>
  <w:style w:type="character" w:styleId="913" w:customStyle="1">
    <w:name w:val="纯文本 字符"/>
    <w:link w:val="853"/>
    <w:uiPriority w:val="99"/>
    <w:qFormat/>
    <w:rPr>
      <w:rFonts w:ascii="宋体" w:hAnsi="Courier New" w:eastAsia="宋体" w:cs="Courier New"/>
      <w:sz w:val="21"/>
      <w:szCs w:val="21"/>
      <w:lang w:val="en-US" w:eastAsia="zh-CN" w:bidi="ar-SA"/>
    </w:rPr>
  </w:style>
  <w:style w:type="character" w:styleId="914" w:customStyle="1">
    <w:name w:val="正文文本缩进 2 字符"/>
    <w:link w:val="857"/>
    <w:qFormat/>
    <w:rPr>
      <w:rFonts w:ascii="Arial" w:hAnsi="Arial" w:eastAsia="仿宋_GB2312"/>
      <w:sz w:val="32"/>
    </w:rPr>
  </w:style>
  <w:style w:type="character" w:styleId="915" w:customStyle="1">
    <w:name w:val="尾注文本 字符"/>
    <w:link w:val="858"/>
    <w:qFormat/>
    <w:rPr>
      <w:rFonts w:ascii="Calibri" w:hAnsi="Calibri" w:eastAsia="Calibri" w:cs="宋体"/>
      <w:szCs w:val="24"/>
      <w:lang w:val="zh-CN"/>
    </w:rPr>
  </w:style>
  <w:style w:type="character" w:styleId="916" w:customStyle="1">
    <w:name w:val="页脚 字符"/>
    <w:link w:val="860"/>
    <w:uiPriority w:val="99"/>
    <w:qFormat/>
    <w:rPr>
      <w:b/>
      <w:position w:val="-10"/>
      <w:sz w:val="18"/>
      <w:szCs w:val="18"/>
    </w:rPr>
  </w:style>
  <w:style w:type="character" w:styleId="917" w:customStyle="1">
    <w:name w:val="签名 字符"/>
    <w:link w:val="862"/>
    <w:qFormat/>
    <w:rPr>
      <w:rFonts w:ascii="Calibri" w:hAnsi="Calibri" w:eastAsia="仿宋_GB2312" w:cs="宋体"/>
      <w:sz w:val="24"/>
      <w:lang w:val="zh-CN"/>
    </w:rPr>
  </w:style>
  <w:style w:type="character" w:styleId="918" w:customStyle="1">
    <w:name w:val="副标题 字符"/>
    <w:link w:val="867"/>
    <w:qFormat/>
    <w:rPr>
      <w:rFonts w:ascii="Cambria" w:hAnsi="Cambria" w:eastAsia="Calibri" w:cs="宋体"/>
      <w:i/>
      <w:iCs/>
      <w:spacing w:val="13"/>
      <w:sz w:val="24"/>
      <w:szCs w:val="24"/>
      <w:lang w:val="zh-CN" w:eastAsia="en-US" w:bidi="en-US"/>
    </w:rPr>
  </w:style>
  <w:style w:type="character" w:styleId="919" w:customStyle="1">
    <w:name w:val="脚注文本 字符"/>
    <w:link w:val="868"/>
    <w:qFormat/>
    <w:rPr>
      <w:rFonts w:ascii="Calibri" w:hAnsi="Calibri" w:eastAsia="Calibri" w:cs="宋体"/>
      <w:sz w:val="18"/>
      <w:szCs w:val="18"/>
      <w:lang w:val="zh-CN"/>
    </w:rPr>
  </w:style>
  <w:style w:type="character" w:styleId="920" w:customStyle="1">
    <w:name w:val="正文文本缩进 3 字符"/>
    <w:link w:val="870"/>
    <w:qFormat/>
    <w:rPr>
      <w:b/>
      <w:position w:val="-10"/>
      <w:sz w:val="16"/>
      <w:szCs w:val="16"/>
    </w:rPr>
  </w:style>
  <w:style w:type="character" w:styleId="921" w:customStyle="1">
    <w:name w:val="正文文本 2 字符"/>
    <w:link w:val="876"/>
    <w:qFormat/>
    <w:rPr>
      <w:rFonts w:ascii="楷体_GB2312" w:hAnsi="Calibri" w:eastAsia="楷体_GB2312" w:cs="宋体"/>
      <w:sz w:val="28"/>
      <w:lang w:val="zh-CN"/>
    </w:rPr>
  </w:style>
  <w:style w:type="character" w:styleId="922" w:customStyle="1">
    <w:name w:val="HTML 预设格式 字符"/>
    <w:link w:val="877"/>
    <w:qFormat/>
    <w:rPr>
      <w:rFonts w:ascii="黑体" w:hAnsi="Courier New" w:eastAsia="黑体" w:cs="Courier New"/>
    </w:rPr>
  </w:style>
  <w:style w:type="character" w:styleId="923" w:customStyle="1">
    <w:name w:val="标题 字符"/>
    <w:link w:val="880"/>
    <w:qFormat/>
    <w:rPr>
      <w:rFonts w:eastAsia="黑体"/>
      <w:b/>
      <w:sz w:val="28"/>
      <w:lang w:val="en-GB"/>
    </w:rPr>
  </w:style>
  <w:style w:type="character" w:styleId="924" w:customStyle="1">
    <w:name w:val="批注主题 字符"/>
    <w:link w:val="881"/>
    <w:qFormat/>
    <w:rPr>
      <w:rFonts w:ascii="宋体" w:hAnsi="Times New Roman" w:eastAsia="仿宋_GB2312" w:cs="Times New Roman"/>
      <w:b/>
      <w:bCs/>
      <w:position w:val="-10"/>
      <w:sz w:val="24"/>
    </w:rPr>
  </w:style>
  <w:style w:type="character" w:styleId="925" w:customStyle="1">
    <w:name w:val="正文文本首行缩进 字符"/>
    <w:link w:val="882"/>
    <w:qFormat/>
    <w:rPr>
      <w:rFonts w:ascii="楷体_GB2312" w:hAnsi="Arial" w:eastAsia="楷体_GB2312" w:cs="宋体"/>
      <w:position w:val="-10"/>
      <w:sz w:val="21"/>
      <w:szCs w:val="24"/>
      <w:lang w:val="zh-CN"/>
    </w:rPr>
  </w:style>
  <w:style w:type="character" w:styleId="926" w:customStyle="1">
    <w:name w:val="标题 2 Char"/>
    <w:qFormat/>
    <w:rPr>
      <w:rFonts w:ascii="Arial" w:hAnsi="Arial" w:eastAsia="宋体" w:cs="Times New Roman"/>
      <w:b/>
      <w:bCs/>
      <w:sz w:val="28"/>
      <w:szCs w:val="32"/>
      <w:lang w:val="en-US" w:eastAsia="zh-CN" w:bidi="ar-SA"/>
    </w:rPr>
  </w:style>
  <w:style w:type="paragraph" w:styleId="927">
    <w:name w:val="List Paragraph"/>
    <w:basedOn w:val="820"/>
    <w:uiPriority w:val="34"/>
    <w:qFormat/>
    <w:pPr>
      <w:ind w:left="720"/>
      <w:jc w:val="left"/>
      <w:widowControl/>
    </w:pPr>
    <w:rPr>
      <w:rFonts w:ascii="Calibri" w:hAnsi="Calibri"/>
      <w:szCs w:val="24"/>
      <w:lang w:eastAsia="en-US" w:bidi="en-US"/>
    </w:rPr>
  </w:style>
  <w:style w:type="paragraph" w:styleId="928" w:customStyle="1">
    <w:name w:val="font5"/>
    <w:basedOn w:val="820"/>
    <w:qFormat/>
    <w:pPr>
      <w:jc w:val="left"/>
      <w:spacing w:before="100" w:beforeAutospacing="1" w:after="100" w:afterAutospacing="1"/>
      <w:widowControl/>
    </w:pPr>
    <w:rPr>
      <w:rFonts w:hAnsi="宋体" w:eastAsia="Calibri" w:cs="宋体"/>
      <w:b w:val="0"/>
      <w:position w:val="0"/>
      <w:sz w:val="18"/>
      <w:szCs w:val="18"/>
      <w:lang w:val="zh-CN"/>
    </w:rPr>
  </w:style>
  <w:style w:type="paragraph" w:styleId="929" w:customStyle="1">
    <w:name w:val="xl35"/>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0" w:customStyle="1">
    <w:name w:val="List Paragraph1"/>
    <w:basedOn w:val="820"/>
    <w:qFormat/>
    <w:pPr>
      <w:ind w:firstLine="420"/>
    </w:pPr>
    <w:rPr>
      <w:rFonts w:ascii="Calibri" w:hAnsi="Calibri" w:cs="Calibri"/>
    </w:rPr>
  </w:style>
  <w:style w:type="paragraph" w:styleId="931" w:customStyle="1">
    <w:name w:val="中等深浅网格 1 - 强调文字颜色 21"/>
    <w:basedOn w:val="820"/>
    <w:qFormat/>
    <w:pPr>
      <w:ind w:firstLine="420"/>
    </w:pPr>
    <w:rPr>
      <w:rFonts w:ascii="Calibri" w:hAnsi="Calibri" w:eastAsia="Calibri" w:cs="宋体"/>
      <w:b w:val="0"/>
      <w:position w:val="0"/>
      <w:sz w:val="20"/>
      <w:szCs w:val="22"/>
      <w:lang w:val="zh-CN"/>
    </w:rPr>
  </w:style>
  <w:style w:type="paragraph" w:styleId="932" w:customStyle="1">
    <w:name w:val="章标题"/>
    <w:next w:val="898"/>
    <w:qFormat/>
    <w:pPr>
      <w:jc w:val="both"/>
      <w:outlineLvl w:val="1"/>
    </w:pPr>
    <w:rPr>
      <w:rFonts w:eastAsia="黑体"/>
      <w:sz w:val="21"/>
    </w:rPr>
  </w:style>
  <w:style w:type="paragraph" w:styleId="933" w:customStyle="1">
    <w:name w:val="标题3，章节第三层"/>
    <w:basedOn w:val="820"/>
    <w:next w:val="934"/>
    <w:qFormat/>
    <w:pPr>
      <w:spacing w:before="78" w:line="300" w:lineRule="auto"/>
      <w:outlineLvl w:val="2"/>
    </w:pPr>
    <w:rPr>
      <w:rFonts w:ascii="Arial" w:hAnsi="Arial" w:eastAsia="华文细黑" w:cs="宋体"/>
      <w:b w:val="0"/>
      <w:position w:val="0"/>
      <w:sz w:val="30"/>
      <w:szCs w:val="24"/>
      <w:lang w:val="zh-CN"/>
    </w:rPr>
  </w:style>
  <w:style w:type="paragraph" w:styleId="934" w:customStyle="1">
    <w:name w:val="正文格式"/>
    <w:basedOn w:val="82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5" w:customStyle="1">
    <w:name w:val="小四 段落 宋体 Char"/>
    <w:basedOn w:val="838"/>
    <w:qFormat/>
    <w:pPr>
      <w:ind w:left="0" w:right="-33" w:firstLine="600"/>
      <w:jc w:val="left"/>
      <w:tabs>
        <w:tab w:val="clear" w:pos="2952" w:leader="none"/>
      </w:tabs>
    </w:pPr>
    <w:rPr>
      <w:rFonts w:ascii="仿宋_GB2312" w:eastAsia="仿宋_GB2312"/>
      <w:sz w:val="30"/>
      <w:szCs w:val="30"/>
    </w:rPr>
  </w:style>
  <w:style w:type="paragraph" w:styleId="936" w:customStyle="1">
    <w:name w:val="xl39"/>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7" w:customStyle="1">
    <w:name w:val="retrait3"/>
    <w:basedOn w:val="820"/>
    <w:qFormat/>
    <w:pPr>
      <w:ind w:left="851"/>
      <w:jc w:val="left"/>
      <w:spacing w:before="20" w:after="20"/>
      <w:widowControl/>
    </w:pPr>
    <w:rPr>
      <w:rFonts w:ascii="Arial" w:hAnsi="Arial" w:eastAsia="Calibri" w:cs="宋体"/>
      <w:b w:val="0"/>
      <w:position w:val="0"/>
      <w:lang w:val="en-GB"/>
    </w:rPr>
  </w:style>
  <w:style w:type="paragraph" w:styleId="938" w:customStyle="1">
    <w:name w:val="招标文件"/>
    <w:basedOn w:val="820"/>
    <w:qFormat/>
    <w:pPr>
      <w:jc w:val="center"/>
      <w:spacing w:before="260" w:after="260"/>
      <w:outlineLvl w:val="1"/>
    </w:pPr>
    <w:rPr>
      <w:rFonts w:hAnsi="宋体"/>
      <w:bCs/>
      <w:sz w:val="32"/>
      <w:szCs w:val="32"/>
    </w:rPr>
  </w:style>
  <w:style w:type="paragraph" w:styleId="939" w:customStyle="1">
    <w:name w:val="样式 标题 3H3sect1.2.3BOD 0Heading 3 - oldh3l3CTLevel 3 Head..."/>
    <w:basedOn w:val="823"/>
    <w:qFormat/>
    <w:pPr>
      <w:jc w:val="left"/>
      <w:spacing w:line="390" w:lineRule="atLeast"/>
      <w:shd w:val="clear" w:color="auto" w:fill="ffffff"/>
    </w:pPr>
    <w:rPr>
      <w:rFonts w:ascii="宋体" w:hAnsi="宋体" w:cs="宋体"/>
      <w:b/>
      <w:position w:val="0"/>
      <w:sz w:val="30"/>
      <w:szCs w:val="21"/>
      <w:lang w:val="zh-CN"/>
    </w:rPr>
  </w:style>
  <w:style w:type="paragraph" w:styleId="940" w:customStyle="1">
    <w:name w:val="小四 段落 宋体 Char Char Char"/>
    <w:basedOn w:val="838"/>
    <w:qFormat/>
    <w:pPr>
      <w:ind w:left="0" w:right="-33" w:firstLine="545"/>
      <w:jc w:val="left"/>
      <w:spacing w:line="360" w:lineRule="auto"/>
      <w:tabs>
        <w:tab w:val="clear" w:pos="2952" w:leader="none"/>
      </w:tabs>
    </w:pPr>
    <w:rPr>
      <w:sz w:val="24"/>
    </w:rPr>
  </w:style>
  <w:style w:type="paragraph" w:styleId="941" w:customStyle="1">
    <w:name w:val="小四 段落 宋体"/>
    <w:basedOn w:val="838"/>
    <w:qFormat/>
    <w:pPr>
      <w:ind w:left="113" w:right="113" w:firstLine="425"/>
      <w:jc w:val="left"/>
      <w:spacing w:line="360" w:lineRule="auto"/>
      <w:tabs>
        <w:tab w:val="clear" w:pos="2952" w:leader="none"/>
      </w:tabs>
    </w:pPr>
    <w:rPr>
      <w:sz w:val="24"/>
    </w:rPr>
  </w:style>
  <w:style w:type="paragraph" w:styleId="942" w:customStyle="1">
    <w:name w:val="111111"/>
    <w:basedOn w:val="820"/>
    <w:link w:val="943"/>
    <w:qFormat/>
    <w:pPr>
      <w:jc w:val="center"/>
      <w:spacing w:before="120" w:after="120"/>
    </w:pPr>
    <w:rPr>
      <w:rFonts w:hAnsi="宋体" w:eastAsia="黑体"/>
      <w:bCs/>
      <w:position w:val="0"/>
      <w:sz w:val="21"/>
      <w:szCs w:val="21"/>
    </w:rPr>
  </w:style>
  <w:style w:type="character" w:styleId="943" w:customStyle="1">
    <w:name w:val="111111 Char"/>
    <w:link w:val="942"/>
    <w:qFormat/>
    <w:rPr>
      <w:rFonts w:ascii="宋体" w:hAnsi="宋体" w:eastAsia="黑体" w:cs="宋体"/>
      <w:b/>
      <w:bCs/>
      <w:sz w:val="21"/>
      <w:szCs w:val="21"/>
    </w:rPr>
  </w:style>
  <w:style w:type="paragraph" w:styleId="944" w:customStyle="1">
    <w:name w:val="标题6"/>
    <w:basedOn w:val="825"/>
    <w:qFormat/>
    <w:pPr>
      <w:numPr>
        <w:numId w:val="1"/>
      </w:numPr>
      <w:keepLines/>
      <w:tabs>
        <w:tab w:val="left" w:pos="420" w:leader="none"/>
      </w:tabs>
    </w:pPr>
    <w:rPr>
      <w:rFonts w:ascii="Times New Roman"/>
      <w:b w:val="0"/>
      <w:bCs/>
      <w:color w:val="auto"/>
      <w:sz w:val="24"/>
      <w:szCs w:val="28"/>
    </w:rPr>
  </w:style>
  <w:style w:type="paragraph" w:styleId="945" w:customStyle="1">
    <w:name w:val="Char1 Char Char Char"/>
    <w:basedOn w:val="820"/>
    <w:qFormat/>
    <w:rPr>
      <w:rFonts w:ascii="Tahoma" w:hAnsi="Tahoma" w:eastAsia="Calibri" w:cs="Tahoma"/>
      <w:b w:val="0"/>
      <w:position w:val="0"/>
      <w:lang w:val="zh-CN"/>
    </w:rPr>
  </w:style>
  <w:style w:type="paragraph" w:styleId="946" w:customStyle="1">
    <w:name w:val="flNote"/>
    <w:basedOn w:val="820"/>
    <w:qFormat/>
    <w:pPr>
      <w:jc w:val="center"/>
      <w:spacing w:before="567" w:line="360" w:lineRule="atLeast"/>
    </w:pPr>
    <w:rPr>
      <w:rFonts w:ascii="Calibri" w:hAnsi="Calibri" w:eastAsia="黑体" w:cs="宋体"/>
      <w:position w:val="0"/>
      <w:lang w:val="zh-CN"/>
    </w:rPr>
  </w:style>
  <w:style w:type="paragraph" w:styleId="947" w:customStyle="1">
    <w:name w:val="样式4 Char"/>
    <w:basedOn w:val="82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8" w:customStyle="1">
    <w:name w:val="xl34"/>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9" w:customStyle="1">
    <w:name w:val="af17cgridlangnp1033langf"/>
    <w:qFormat/>
    <w:pPr>
      <w:ind w:left="567" w:firstLine="510"/>
      <w:jc w:val="both"/>
      <w:spacing w:before="156" w:line="360" w:lineRule="atLeast"/>
      <w:widowControl w:val="off"/>
    </w:pPr>
  </w:style>
  <w:style w:type="paragraph" w:styleId="950" w:customStyle="1">
    <w:name w:val="Item Step in Table"/>
    <w:qFormat/>
    <w:pPr>
      <w:jc w:val="both"/>
      <w:spacing w:before="40" w:after="40"/>
      <w:tabs>
        <w:tab w:val="left" w:pos="397" w:leader="none"/>
      </w:tabs>
    </w:pPr>
    <w:rPr>
      <w:rFonts w:ascii="Arial" w:hAnsi="Arial" w:cs="Arial"/>
      <w:sz w:val="18"/>
      <w:szCs w:val="18"/>
    </w:rPr>
  </w:style>
  <w:style w:type="paragraph" w:styleId="951" w:customStyle="1">
    <w:name w:val="content_lineheight"/>
    <w:basedOn w:val="820"/>
    <w:qFormat/>
    <w:pPr>
      <w:jc w:val="left"/>
      <w:spacing w:before="100" w:beforeAutospacing="1" w:after="100" w:afterAutospacing="1"/>
      <w:widowControl/>
    </w:pPr>
    <w:rPr>
      <w:rFonts w:hAnsi="宋体" w:eastAsia="Calibri" w:cs="宋体"/>
      <w:b w:val="0"/>
      <w:position w:val="0"/>
      <w:szCs w:val="24"/>
      <w:lang w:val="zh-CN"/>
    </w:rPr>
  </w:style>
  <w:style w:type="paragraph" w:styleId="952" w:customStyle="1">
    <w:name w:val="Char1 Char Char Char1"/>
    <w:basedOn w:val="820"/>
    <w:qFormat/>
    <w:rPr>
      <w:rFonts w:ascii="Tahoma" w:hAnsi="Tahoma" w:eastAsia="Calibri" w:cs="宋体"/>
      <w:b w:val="0"/>
      <w:position w:val="0"/>
      <w:lang w:val="zh-CN"/>
    </w:rPr>
  </w:style>
  <w:style w:type="paragraph" w:styleId="953" w:customStyle="1">
    <w:name w:val="xl2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4" w:customStyle="1">
    <w:name w:val="Char Char Char Char Char Char Char Char Char Char Char Char Char Char"/>
    <w:basedOn w:val="820"/>
    <w:qFormat/>
    <w:rPr>
      <w:rFonts w:ascii="Tahoma" w:hAnsi="Tahoma" w:eastAsia="Calibri" w:cs="宋体"/>
      <w:b w:val="0"/>
      <w:position w:val="0"/>
      <w:lang w:val="zh-CN"/>
    </w:rPr>
  </w:style>
  <w:style w:type="paragraph" w:styleId="955" w:customStyle="1">
    <w:name w:val="Char Char"/>
    <w:basedOn w:val="820"/>
    <w:qFormat/>
    <w:rPr>
      <w:rFonts w:ascii="Tahoma" w:hAnsi="Tahoma" w:eastAsia="Calibri" w:cs="Tahoma"/>
      <w:b w:val="0"/>
      <w:position w:val="0"/>
      <w:lang w:val="zh-CN"/>
    </w:rPr>
  </w:style>
  <w:style w:type="paragraph" w:styleId="956" w:customStyle="1">
    <w:name w:val="flName"/>
    <w:basedOn w:val="946"/>
    <w:qFormat/>
    <w:pPr>
      <w:spacing w:before="0" w:line="113" w:lineRule="atLeast"/>
    </w:pPr>
  </w:style>
  <w:style w:type="paragraph" w:styleId="957" w:customStyle="1">
    <w:name w:val="Char Char Char Char Char Char Char Char Char Char Char Char Char Char Char Char Char Char Char Char Char"/>
    <w:basedOn w:val="820"/>
    <w:qFormat/>
    <w:rPr>
      <w:rFonts w:ascii="Tahoma" w:hAnsi="Tahoma" w:eastAsia="Calibri" w:cs="Tahoma"/>
      <w:b w:val="0"/>
      <w:position w:val="0"/>
      <w:lang w:val="zh-CN"/>
    </w:rPr>
  </w:style>
  <w:style w:type="paragraph" w:styleId="958" w:customStyle="1">
    <w:name w:val="font13"/>
    <w:basedOn w:val="82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9" w:customStyle="1">
    <w:name w:val="xl48"/>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1"/>
    <w:basedOn w:val="820"/>
    <w:qFormat/>
    <w:rPr>
      <w:rFonts w:ascii="Tahoma" w:hAnsi="Tahoma" w:eastAsia="Calibri" w:cs="Tahoma"/>
      <w:b w:val="0"/>
      <w:position w:val="0"/>
      <w:lang w:val="zh-CN"/>
    </w:rPr>
  </w:style>
  <w:style w:type="paragraph" w:styleId="961" w:customStyle="1">
    <w:name w:val="二级目录"/>
    <w:next w:val="820"/>
    <w:qFormat/>
    <w:pPr>
      <w:tabs>
        <w:tab w:val="left" w:pos="360" w:leader="none"/>
        <w:tab w:val="left" w:pos="1145" w:leader="none"/>
      </w:tabs>
      <w:outlineLvl w:val="1"/>
    </w:pPr>
    <w:rPr>
      <w:rFonts w:ascii="Calibri" w:hAnsi="Calibri"/>
      <w:b/>
      <w:sz w:val="30"/>
      <w:szCs w:val="28"/>
    </w:rPr>
  </w:style>
  <w:style w:type="paragraph" w:styleId="962" w:customStyle="1">
    <w:name w:val="我的正文"/>
    <w:basedOn w:val="820"/>
    <w:qFormat/>
    <w:pPr>
      <w:ind w:firstLine="420"/>
      <w:jc w:val="left"/>
      <w:spacing w:line="360" w:lineRule="auto"/>
      <w:widowControl/>
    </w:pPr>
    <w:rPr>
      <w:rFonts w:hAnsi="宋体" w:eastAsia="Calibri" w:cs="宋体"/>
      <w:b w:val="0"/>
      <w:position w:val="0"/>
      <w:sz w:val="20"/>
      <w:szCs w:val="21"/>
      <w:lang w:val="zh-CN"/>
    </w:rPr>
  </w:style>
  <w:style w:type="paragraph" w:styleId="963" w:customStyle="1">
    <w:name w:val="Normal1"/>
    <w:basedOn w:val="820"/>
    <w:qFormat/>
    <w:rPr>
      <w:rFonts w:ascii="Calibri" w:hAnsi="Calibri" w:eastAsia="Calibri" w:cs="宋体"/>
      <w:b w:val="0"/>
      <w:position w:val="0"/>
      <w:sz w:val="20"/>
      <w:lang w:val="zh-CN"/>
    </w:rPr>
  </w:style>
  <w:style w:type="paragraph" w:styleId="964" w:customStyle="1">
    <w:name w:val="xl50"/>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5" w:customStyle="1">
    <w:name w:val="样式 段后: 0.5 行 左  0.75 字符"/>
    <w:basedOn w:val="820"/>
    <w:qFormat/>
    <w:pPr>
      <w:ind w:firstLine="420"/>
      <w:spacing w:line="360" w:lineRule="auto"/>
      <w:widowControl/>
    </w:pPr>
    <w:rPr>
      <w:rFonts w:ascii="Calibri" w:hAnsi="Arial" w:eastAsia="Calibri" w:cs="Arial"/>
      <w:b w:val="0"/>
      <w:position w:val="0"/>
      <w:sz w:val="20"/>
      <w:szCs w:val="21"/>
      <w:lang w:val="zh-CN"/>
    </w:rPr>
  </w:style>
  <w:style w:type="paragraph" w:styleId="966" w:customStyle="1">
    <w:name w:val="表头_5"/>
    <w:basedOn w:val="820"/>
    <w:qFormat/>
    <w:pPr>
      <w:spacing w:line="360" w:lineRule="auto"/>
    </w:pPr>
    <w:rPr>
      <w:rFonts w:ascii="Calibri" w:hAnsi="Calibri" w:eastAsia="Calibri" w:cs="宋体"/>
      <w:bCs/>
      <w:position w:val="0"/>
      <w:sz w:val="28"/>
      <w:szCs w:val="21"/>
      <w:lang w:val="zh-CN"/>
    </w:rPr>
  </w:style>
  <w:style w:type="paragraph" w:styleId="967" w:customStyle="1">
    <w:name w:val="Char Char1 Char"/>
    <w:basedOn w:val="820"/>
    <w:qFormat/>
    <w:pPr>
      <w:jc w:val="left"/>
      <w:spacing w:after="160" w:line="240" w:lineRule="exact"/>
      <w:widowControl/>
    </w:pPr>
    <w:rPr>
      <w:rFonts w:ascii="Verdana" w:hAnsi="Verdana" w:eastAsia="Calibri" w:cs="宋体"/>
      <w:b w:val="0"/>
      <w:position w:val="0"/>
      <w:sz w:val="20"/>
      <w:lang w:val="zh-CN" w:eastAsia="en-US"/>
    </w:rPr>
  </w:style>
  <w:style w:type="paragraph" w:styleId="968" w:customStyle="1">
    <w:name w:val="标题1，章节第一层"/>
    <w:basedOn w:val="934"/>
    <w:next w:val="934"/>
    <w:qFormat/>
    <w:pPr>
      <w:ind w:left="482"/>
      <w:tabs>
        <w:tab w:val="left" w:pos="693" w:leader="none"/>
      </w:tabs>
      <w:outlineLvl w:val="0"/>
    </w:pPr>
    <w:rPr>
      <w:color w:val="000000"/>
      <w:sz w:val="24"/>
      <w:szCs w:val="24"/>
    </w:rPr>
  </w:style>
  <w:style w:type="paragraph" w:styleId="969" w:customStyle="1">
    <w:name w:val="font12"/>
    <w:basedOn w:val="820"/>
    <w:qFormat/>
    <w:pPr>
      <w:jc w:val="left"/>
      <w:spacing w:before="100" w:beforeAutospacing="1" w:after="100" w:afterAutospacing="1"/>
      <w:widowControl/>
    </w:pPr>
    <w:rPr>
      <w:rFonts w:hAnsi="宋体" w:eastAsia="Calibri" w:cs="宋体"/>
      <w:b w:val="0"/>
      <w:position w:val="0"/>
      <w:sz w:val="36"/>
      <w:szCs w:val="36"/>
      <w:lang w:val="zh-CN"/>
    </w:rPr>
  </w:style>
  <w:style w:type="paragraph" w:styleId="970" w:customStyle="1">
    <w:name w:val="马刚标题3"/>
    <w:basedOn w:val="820"/>
    <w:next w:val="82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1" w:customStyle="1">
    <w:name w:val="xl43"/>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2" w:customStyle="1">
    <w:name w:val="xl3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3" w:customStyle="1">
    <w:name w:val="项目符号：一级"/>
    <w:basedOn w:val="934"/>
    <w:next w:val="934"/>
    <w:qFormat/>
    <w:pPr>
      <w:ind w:right="-134"/>
    </w:pPr>
    <w:rPr>
      <w:bCs w:val="0"/>
    </w:rPr>
  </w:style>
  <w:style w:type="paragraph" w:styleId="974">
    <w:name w:val="Quote"/>
    <w:basedOn w:val="820"/>
    <w:next w:val="820"/>
    <w:link w:val="97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5" w:customStyle="1">
    <w:name w:val="引用 字符"/>
    <w:link w:val="974"/>
    <w:qFormat/>
    <w:rPr>
      <w:rFonts w:ascii="Calibri" w:hAnsi="Calibri"/>
      <w:i/>
      <w:iCs/>
      <w:sz w:val="22"/>
      <w:szCs w:val="22"/>
      <w:lang w:eastAsia="en-US" w:bidi="en-US"/>
    </w:rPr>
  </w:style>
  <w:style w:type="paragraph" w:styleId="976" w:customStyle="1">
    <w:name w:val="Test2"/>
    <w:basedOn w:val="822"/>
    <w:qFormat/>
    <w:pPr>
      <w:spacing w:line="480" w:lineRule="exact"/>
      <w:widowControl/>
    </w:pPr>
    <w:rPr>
      <w:rFonts w:ascii="黑体" w:eastAsia="黑体"/>
      <w:b/>
      <w:position w:val="0"/>
      <w:sz w:val="24"/>
      <w:szCs w:val="24"/>
    </w:rPr>
  </w:style>
  <w:style w:type="paragraph" w:styleId="977" w:customStyle="1">
    <w:name w:val="丁华正文"/>
    <w:basedOn w:val="870"/>
    <w:qFormat/>
    <w:pPr>
      <w:ind w:left="0" w:firstLine="510"/>
      <w:spacing w:after="0" w:line="360" w:lineRule="auto"/>
    </w:pPr>
    <w:rPr>
      <w:b w:val="0"/>
      <w:position w:val="0"/>
      <w:sz w:val="24"/>
    </w:rPr>
  </w:style>
  <w:style w:type="paragraph" w:styleId="978" w:customStyle="1">
    <w:name w:val="xl45"/>
    <w:basedOn w:val="82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9" w:customStyle="1">
    <w:name w:val="xl3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0" w:customStyle="1">
    <w:name w:val="表格抬头"/>
    <w:basedOn w:val="820"/>
    <w:link w:val="981"/>
    <w:qFormat/>
    <w:pPr>
      <w:jc w:val="center"/>
    </w:pPr>
    <w:rPr>
      <w:rFonts w:ascii="黑体" w:eastAsia="黑体"/>
      <w:position w:val="0"/>
      <w:sz w:val="21"/>
    </w:rPr>
  </w:style>
  <w:style w:type="character" w:styleId="981" w:customStyle="1">
    <w:name w:val="表格抬头 Char"/>
    <w:link w:val="980"/>
    <w:qFormat/>
    <w:rPr>
      <w:rFonts w:ascii="黑体" w:eastAsia="黑体"/>
      <w:b/>
      <w:sz w:val="21"/>
    </w:rPr>
  </w:style>
  <w:style w:type="paragraph" w:styleId="982" w:customStyle="1">
    <w:name w:val="插图"/>
    <w:basedOn w:val="82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3" w:customStyle="1">
    <w:name w:val="样式 段后: 0.25 行"/>
    <w:basedOn w:val="82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4" w:customStyle="1">
    <w:name w:val="Char Char Char Char Char Char Char Char Char Char Char1 Char Char Char1"/>
    <w:basedOn w:val="820"/>
    <w:semiHidden/>
    <w:qFormat/>
    <w:pPr>
      <w:ind w:firstLine="200"/>
      <w:jc w:val="left"/>
    </w:pPr>
    <w:rPr>
      <w:rFonts w:ascii="Tahoma" w:hAnsi="Tahoma" w:eastAsia="Calibri" w:cs="宋体"/>
      <w:b w:val="0"/>
      <w:position w:val="0"/>
      <w:szCs w:val="24"/>
      <w:lang w:val="zh-CN"/>
    </w:rPr>
  </w:style>
  <w:style w:type="paragraph" w:styleId="985" w:customStyle="1">
    <w:name w:val="xl56"/>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6" w:customStyle="1">
    <w:name w:val="符号与编号 Char"/>
    <w:basedOn w:val="82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7" w:customStyle="1">
    <w:name w:val="正文文本 New New"/>
    <w:basedOn w:val="820"/>
    <w:qFormat/>
    <w:pPr>
      <w:ind w:firstLine="200"/>
      <w:spacing w:before="60" w:after="60" w:line="360" w:lineRule="auto"/>
      <w:widowControl/>
    </w:pPr>
    <w:rPr>
      <w:rFonts w:ascii="Calibri" w:hAnsi="Calibri" w:eastAsia="华文楷体" w:cs="宋体"/>
      <w:b w:val="0"/>
      <w:position w:val="0"/>
      <w:szCs w:val="24"/>
      <w:lang w:val="zh-CN"/>
    </w:rPr>
  </w:style>
  <w:style w:type="paragraph" w:styleId="988" w:customStyle="1">
    <w:name w:val="普通正文"/>
    <w:basedOn w:val="820"/>
    <w:qFormat/>
    <w:pPr>
      <w:ind w:firstLine="480"/>
      <w:jc w:val="left"/>
      <w:spacing w:before="120" w:after="120" w:line="360" w:lineRule="auto"/>
    </w:pPr>
    <w:rPr>
      <w:rFonts w:ascii="Arial" w:hAnsi="Arial"/>
      <w:szCs w:val="24"/>
    </w:rPr>
  </w:style>
  <w:style w:type="paragraph" w:styleId="989" w:customStyle="1">
    <w:name w:val="tableau"/>
    <w:basedOn w:val="820"/>
    <w:qFormat/>
    <w:pPr>
      <w:jc w:val="center"/>
      <w:spacing w:before="20" w:after="20"/>
      <w:widowControl/>
    </w:pPr>
    <w:rPr>
      <w:rFonts w:ascii="Arial" w:hAnsi="Arial" w:eastAsia="Calibri" w:cs="宋体"/>
      <w:b w:val="0"/>
      <w:position w:val="0"/>
      <w:sz w:val="16"/>
      <w:lang w:val="en-GB" w:eastAsia="en-US"/>
    </w:rPr>
  </w:style>
  <w:style w:type="paragraph" w:styleId="990" w:customStyle="1">
    <w:name w:val="丁华标题3"/>
    <w:basedOn w:val="991"/>
    <w:next w:val="977"/>
    <w:qFormat/>
    <w:pPr>
      <w:ind w:left="1980" w:hanging="420"/>
      <w:spacing w:after="0"/>
      <w:tabs>
        <w:tab w:val="left" w:pos="1470" w:leader="none"/>
        <w:tab w:val="left" w:pos="1980" w:leader="none"/>
      </w:tabs>
      <w:outlineLvl w:val="2"/>
    </w:pPr>
    <w:rPr>
      <w:sz w:val="24"/>
    </w:rPr>
  </w:style>
  <w:style w:type="paragraph" w:styleId="991" w:customStyle="1">
    <w:name w:val="丁华标题2"/>
    <w:basedOn w:val="822"/>
    <w:next w:val="97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2" w:customStyle="1">
    <w:name w:val="正文2"/>
    <w:basedOn w:val="820"/>
    <w:qFormat/>
    <w:pPr>
      <w:ind w:firstLine="510"/>
      <w:spacing w:before="156" w:line="360" w:lineRule="auto"/>
    </w:pPr>
    <w:rPr>
      <w:rFonts w:ascii="Calibri" w:hAnsi="Calibri" w:eastAsia="Calibri" w:cs="宋体"/>
      <w:b w:val="0"/>
      <w:position w:val="0"/>
      <w:lang w:val="zh-CN"/>
    </w:rPr>
  </w:style>
  <w:style w:type="paragraph" w:styleId="993" w:customStyle="1">
    <w:name w:val="Char Char Char Char Char Char Char Char Char Char Char Char Char Char Char Char Char Char Char Char Char Char Char"/>
    <w:basedOn w:val="820"/>
    <w:qFormat/>
    <w:rPr>
      <w:rFonts w:ascii="Tahoma" w:hAnsi="Tahoma" w:eastAsia="Calibri" w:cs="宋体"/>
      <w:b w:val="0"/>
      <w:position w:val="0"/>
      <w:lang w:val="zh-CN"/>
    </w:rPr>
  </w:style>
  <w:style w:type="paragraph" w:styleId="994" w:customStyle="1">
    <w:name w:val="正文文本缩进 31"/>
    <w:basedOn w:val="820"/>
    <w:qFormat/>
    <w:pPr>
      <w:ind w:firstLine="504"/>
      <w:spacing w:line="360" w:lineRule="auto"/>
      <w:tabs>
        <w:tab w:val="left" w:pos="0" w:leader="none"/>
      </w:tabs>
    </w:pPr>
    <w:rPr>
      <w:rFonts w:hAnsi="Calibri" w:eastAsia="Calibri" w:cs="宋体"/>
      <w:bCs/>
      <w:position w:val="0"/>
      <w:szCs w:val="24"/>
      <w:lang w:val="zh-CN"/>
    </w:rPr>
  </w:style>
  <w:style w:type="paragraph" w:styleId="995" w:customStyle="1">
    <w:name w:val="font10"/>
    <w:basedOn w:val="82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6" w:customStyle="1">
    <w:name w:val="样式 加点正文 + 段前: 0.5 行 段后: 0.5 行1"/>
    <w:basedOn w:val="820"/>
    <w:qFormat/>
    <w:pPr>
      <w:ind w:left="1268"/>
      <w:spacing w:line="300" w:lineRule="auto"/>
      <w:tabs>
        <w:tab w:val="left" w:pos="1268" w:leader="none"/>
      </w:tabs>
    </w:pPr>
    <w:rPr>
      <w:rFonts w:ascii="Calibri" w:hAnsi="Calibri" w:eastAsia="Calibri" w:cs="宋体"/>
      <w:b w:val="0"/>
      <w:position w:val="0"/>
      <w:lang w:val="zh-CN"/>
    </w:rPr>
  </w:style>
  <w:style w:type="paragraph" w:styleId="997" w:customStyle="1">
    <w:name w:val="正文lzq"/>
    <w:basedOn w:val="820"/>
    <w:qFormat/>
    <w:pPr>
      <w:ind w:firstLine="480"/>
      <w:spacing w:line="360" w:lineRule="auto"/>
    </w:pPr>
    <w:rPr>
      <w:rFonts w:ascii="Calibri" w:hAnsi="Calibri" w:eastAsia="Calibri" w:cs="宋体"/>
      <w:b w:val="0"/>
      <w:position w:val="0"/>
      <w:lang w:val="zh-CN"/>
    </w:rPr>
  </w:style>
  <w:style w:type="paragraph" w:styleId="998" w:customStyle="1">
    <w:name w:val="正文 首行缩进:  2 字符 Char Char"/>
    <w:basedOn w:val="820"/>
    <w:qFormat/>
    <w:pPr>
      <w:ind w:firstLine="480"/>
      <w:spacing w:line="360" w:lineRule="auto"/>
    </w:pPr>
    <w:rPr>
      <w:rFonts w:ascii="楷体_GB2312" w:hAnsi="Calibri" w:eastAsia="楷体_GB2312" w:cs="宋体"/>
      <w:b w:val="0"/>
      <w:bCs/>
      <w:position w:val="0"/>
      <w:szCs w:val="24"/>
      <w:lang w:val="zh-CN"/>
    </w:rPr>
  </w:style>
  <w:style w:type="paragraph" w:styleId="999" w:customStyle="1">
    <w:name w:val="font11"/>
    <w:basedOn w:val="82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0" w:customStyle="1">
    <w:name w:val="xl41"/>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1" w:customStyle="1">
    <w:name w:val="Char Char1"/>
    <w:basedOn w:val="820"/>
    <w:qFormat/>
    <w:rPr>
      <w:rFonts w:ascii="Tahoma" w:hAnsi="Tahoma" w:eastAsia="Calibri" w:cs="Tahoma"/>
      <w:b w:val="0"/>
      <w:position w:val="0"/>
      <w:lang w:val="zh-CN"/>
    </w:rPr>
  </w:style>
  <w:style w:type="paragraph" w:styleId="1002" w:customStyle="1">
    <w:name w:val="新图表正文"/>
    <w:link w:val="1003"/>
    <w:qFormat/>
    <w:pPr>
      <w:jc w:val="both"/>
    </w:pPr>
    <w:rPr>
      <w:rFonts w:ascii="宋体" w:hAnsi="宋体"/>
      <w:sz w:val="18"/>
      <w:szCs w:val="21"/>
    </w:rPr>
  </w:style>
  <w:style w:type="character" w:styleId="1003" w:customStyle="1">
    <w:name w:val="新图表正文 Char Char"/>
    <w:link w:val="1002"/>
    <w:qFormat/>
    <w:rPr>
      <w:rFonts w:ascii="宋体" w:hAnsi="宋体"/>
      <w:sz w:val="18"/>
      <w:szCs w:val="21"/>
      <w:lang w:bidi="ar-SA"/>
    </w:rPr>
  </w:style>
  <w:style w:type="paragraph" w:styleId="1004" w:customStyle="1">
    <w:name w:val="Char2 Char Char Char Char Char Char1"/>
    <w:basedOn w:val="82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5" w:customStyle="1">
    <w:name w:val="xl58"/>
    <w:basedOn w:val="82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6" w:customStyle="1">
    <w:name w:val="font14"/>
    <w:basedOn w:val="82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7" w:customStyle="1">
    <w:name w:val="段 Char"/>
    <w:qFormat/>
    <w:pPr>
      <w:ind w:firstLine="200"/>
      <w:jc w:val="both"/>
    </w:pPr>
    <w:rPr>
      <w:rFonts w:ascii="宋体"/>
      <w:sz w:val="21"/>
    </w:rPr>
  </w:style>
  <w:style w:type="paragraph" w:styleId="1008" w:customStyle="1">
    <w:name w:val="默认段落字体 Para Char Char Char Char Char Char Char"/>
    <w:basedOn w:val="820"/>
    <w:qFormat/>
    <w:rPr>
      <w:rFonts w:ascii="Calibri" w:hAnsi="Calibri" w:eastAsia="Calibri" w:cs="宋体"/>
      <w:b w:val="0"/>
      <w:position w:val="0"/>
      <w:sz w:val="20"/>
      <w:lang w:val="zh-CN"/>
    </w:rPr>
  </w:style>
  <w:style w:type="paragraph" w:styleId="1009" w:customStyle="1">
    <w:name w:val="xl55"/>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0" w:customStyle="1">
    <w:name w:val="默认段落字体 Para Char Char Char Char Char Char Char Char Char1 Char Char Char Char Char Char Char"/>
    <w:basedOn w:val="841"/>
    <w:qFormat/>
    <w:rPr>
      <w:rFonts w:ascii="Tahoma" w:hAnsi="Tahoma"/>
      <w:szCs w:val="24"/>
    </w:rPr>
  </w:style>
  <w:style w:type="paragraph" w:styleId="1011" w:customStyle="1">
    <w:name w:val="Char Char Char Char Char"/>
    <w:basedOn w:val="820"/>
    <w:qFormat/>
    <w:rPr>
      <w:rFonts w:ascii="Tahoma" w:hAnsi="Tahoma" w:eastAsia="Calibri" w:cs="Tahoma"/>
      <w:b w:val="0"/>
      <w:position w:val="0"/>
      <w:lang w:val="zh-CN"/>
    </w:rPr>
  </w:style>
  <w:style w:type="paragraph" w:styleId="1012" w:customStyle="1">
    <w:name w:val="Char Char Char"/>
    <w:basedOn w:val="820"/>
    <w:qFormat/>
    <w:rPr>
      <w:rFonts w:ascii="Tahoma" w:hAnsi="Tahoma" w:eastAsia="Calibri" w:cs="宋体"/>
      <w:b w:val="0"/>
      <w:position w:val="0"/>
      <w:lang w:val="zh-CN"/>
    </w:rPr>
  </w:style>
  <w:style w:type="paragraph" w:styleId="1013" w:customStyle="1">
    <w:name w:val="Default"/>
    <w:qFormat/>
    <w:pPr>
      <w:widowControl w:val="off"/>
    </w:pPr>
    <w:rPr>
      <w:rFonts w:ascii="宋体" w:cs="宋体"/>
      <w:color w:val="000000"/>
      <w:sz w:val="24"/>
      <w:szCs w:val="24"/>
    </w:rPr>
  </w:style>
  <w:style w:type="paragraph" w:styleId="1014" w:customStyle="1">
    <w:name w:val="一级标题"/>
    <w:basedOn w:val="820"/>
    <w:qFormat/>
    <w:pPr>
      <w:ind w:left="900" w:hanging="420"/>
      <w:spacing w:line="360" w:lineRule="auto"/>
      <w:tabs>
        <w:tab w:val="left" w:pos="903" w:leader="none"/>
      </w:tabs>
    </w:pPr>
    <w:rPr>
      <w:rFonts w:ascii="Arial" w:hAnsi="Arial" w:eastAsia="Calibri" w:cs="Arial"/>
      <w:b w:val="0"/>
      <w:position w:val="0"/>
      <w:lang w:val="zh-CN"/>
    </w:rPr>
  </w:style>
  <w:style w:type="paragraph" w:styleId="1015" w:customStyle="1">
    <w:name w:val="xl52"/>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6" w:customStyle="1">
    <w:name w:val="Pa5"/>
    <w:basedOn w:val="820"/>
    <w:next w:val="820"/>
    <w:qFormat/>
    <w:pPr>
      <w:jc w:val="left"/>
      <w:spacing w:line="241" w:lineRule="atLeast"/>
    </w:pPr>
    <w:rPr>
      <w:rFonts w:ascii="HYDaHeiJ" w:hAnsi="Calibri" w:eastAsia="HYDaHeiJ" w:cs="宋体"/>
      <w:b w:val="0"/>
      <w:position w:val="0"/>
      <w:szCs w:val="24"/>
      <w:lang w:val="zh-CN"/>
    </w:rPr>
  </w:style>
  <w:style w:type="paragraph" w:styleId="1017" w:customStyle="1">
    <w:name w:val="小四 段落 宋体 Char Char"/>
    <w:basedOn w:val="820"/>
    <w:qFormat/>
    <w:pPr>
      <w:ind w:firstLine="480"/>
      <w:spacing w:line="360" w:lineRule="auto"/>
    </w:pPr>
    <w:rPr>
      <w:rFonts w:hAnsi="宋体" w:eastAsia="Calibri" w:cs="宋体"/>
      <w:b w:val="0"/>
      <w:position w:val="0"/>
      <w:szCs w:val="24"/>
      <w:lang w:val="zh-CN"/>
    </w:rPr>
  </w:style>
  <w:style w:type="paragraph" w:styleId="1018" w:customStyle="1">
    <w:name w:val="xl4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段落"/>
    <w:basedOn w:val="820"/>
    <w:qFormat/>
    <w:pPr>
      <w:ind w:firstLine="480"/>
      <w:spacing w:line="460" w:lineRule="exact"/>
    </w:pPr>
    <w:rPr>
      <w:rFonts w:ascii="Calibri" w:hAnsi="Calibri" w:eastAsia="Calibri" w:cs="宋体"/>
      <w:b w:val="0"/>
      <w:position w:val="0"/>
      <w:lang w:val="zh-CN"/>
    </w:rPr>
  </w:style>
  <w:style w:type="paragraph" w:styleId="1020" w:customStyle="1">
    <w:name w:val="公文标题 2"/>
    <w:basedOn w:val="820"/>
    <w:next w:val="1021"/>
    <w:qFormat/>
    <w:pPr>
      <w:outlineLvl w:val="1"/>
    </w:pPr>
    <w:rPr>
      <w:rFonts w:ascii="仿宋_GB2312" w:hAnsi="宋体" w:eastAsia="仿宋_GB2312" w:cs="宋体"/>
      <w:b w:val="0"/>
      <w:position w:val="0"/>
      <w:sz w:val="28"/>
      <w:szCs w:val="24"/>
      <w:lang w:val="zh-CN"/>
    </w:rPr>
  </w:style>
  <w:style w:type="paragraph" w:styleId="1021" w:customStyle="1">
    <w:name w:val="公文正文"/>
    <w:basedOn w:val="847"/>
    <w:qFormat/>
    <w:pPr>
      <w:ind w:left="0" w:firstLine="200"/>
      <w:spacing w:after="0"/>
    </w:pPr>
    <w:rPr>
      <w:rFonts w:ascii="仿宋_GB2312" w:hAnsi="宋体" w:eastAsia="仿宋_GB2312"/>
      <w:b w:val="0"/>
      <w:position w:val="0"/>
      <w:sz w:val="28"/>
      <w:szCs w:val="24"/>
    </w:rPr>
  </w:style>
  <w:style w:type="paragraph" w:styleId="1022" w:customStyle="1">
    <w:name w:val="符号与编号"/>
    <w:basedOn w:val="82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3" w:customStyle="1">
    <w:name w:val="样式 首行缩进:  2 字符"/>
    <w:basedOn w:val="820"/>
    <w:link w:val="1024"/>
    <w:qFormat/>
    <w:pPr>
      <w:ind w:firstLine="480"/>
      <w:spacing w:line="360" w:lineRule="auto"/>
    </w:pPr>
    <w:rPr>
      <w:rFonts w:ascii="Times New Roman"/>
      <w:b w:val="0"/>
      <w:position w:val="0"/>
    </w:rPr>
  </w:style>
  <w:style w:type="character" w:styleId="1024" w:customStyle="1">
    <w:name w:val="样式 首行缩进:  2 字符 Char Char"/>
    <w:link w:val="1023"/>
    <w:qFormat/>
    <w:rPr>
      <w:rFonts w:cs="宋体"/>
      <w:sz w:val="24"/>
    </w:rPr>
  </w:style>
  <w:style w:type="paragraph" w:styleId="1025" w:customStyle="1">
    <w:name w:val="正文 + Arial Char"/>
    <w:basedOn w:val="82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6" w:customStyle="1">
    <w:name w:val="xl37"/>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7" w:customStyle="1">
    <w:name w:val="Pa6"/>
    <w:basedOn w:val="820"/>
    <w:next w:val="820"/>
    <w:qFormat/>
    <w:pPr>
      <w:jc w:val="left"/>
      <w:spacing w:line="241" w:lineRule="atLeast"/>
    </w:pPr>
    <w:rPr>
      <w:rFonts w:ascii="HYDaHeiJ" w:hAnsi="Calibri" w:eastAsia="HYDaHeiJ" w:cs="宋体"/>
      <w:b w:val="0"/>
      <w:position w:val="0"/>
      <w:szCs w:val="24"/>
      <w:lang w:val="zh-CN"/>
    </w:rPr>
  </w:style>
  <w:style w:type="paragraph" w:styleId="1028" w:customStyle="1">
    <w:name w:val="表格文字"/>
    <w:basedOn w:val="820"/>
    <w:qFormat/>
    <w:pPr>
      <w:ind w:firstLine="200"/>
      <w:jc w:val="left"/>
      <w:spacing w:line="360" w:lineRule="auto"/>
    </w:pPr>
    <w:rPr>
      <w:rFonts w:ascii="Arial" w:hAnsi="Arial" w:eastAsia="Calibri" w:cs="宋体"/>
      <w:b w:val="0"/>
      <w:position w:val="0"/>
      <w:lang w:val="zh-CN"/>
    </w:rPr>
  </w:style>
  <w:style w:type="paragraph" w:styleId="1029" w:customStyle="1">
    <w:name w:val="xl47"/>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0" w:customStyle="1">
    <w:name w:val="xl2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样式 标题 2第一章 标题 2Heading 2 HiddenHeading 2 CCBSheading 2H2h2..."/>
    <w:basedOn w:val="822"/>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2" w:customStyle="1">
    <w:name w:val="默认段落字体 Para Char"/>
    <w:basedOn w:val="820"/>
    <w:qFormat/>
    <w:rPr>
      <w:rFonts w:ascii="Calibri" w:hAnsi="Calibri" w:eastAsia="Calibri" w:cs="宋体"/>
      <w:b w:val="0"/>
      <w:position w:val="0"/>
      <w:szCs w:val="24"/>
      <w:lang w:val="zh-CN"/>
    </w:rPr>
  </w:style>
  <w:style w:type="paragraph" w:styleId="1033" w:customStyle="1">
    <w:name w:val="Char Char Char Char Char Char Char"/>
    <w:basedOn w:val="820"/>
    <w:qFormat/>
    <w:pPr>
      <w:tabs>
        <w:tab w:val="left" w:pos="360" w:leader="none"/>
      </w:tabs>
    </w:pPr>
    <w:rPr>
      <w:rFonts w:ascii="Times New Roman"/>
      <w:szCs w:val="24"/>
    </w:rPr>
  </w:style>
  <w:style w:type="paragraph" w:styleId="1034" w:customStyle="1">
    <w:name w:val="首行缩进"/>
    <w:basedOn w:val="820"/>
    <w:qFormat/>
    <w:pPr>
      <w:ind w:firstLine="480"/>
    </w:pPr>
    <w:rPr>
      <w:rFonts w:ascii="Calibri" w:hAnsi="Calibri" w:eastAsia="Calibri" w:cs="宋体"/>
      <w:b w:val="0"/>
      <w:position w:val="0"/>
      <w:sz w:val="20"/>
      <w:lang w:val="zh-CN"/>
    </w:rPr>
  </w:style>
  <w:style w:type="paragraph" w:styleId="1035" w:customStyle="1">
    <w:name w:val="xl60"/>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6" w:customStyle="1">
    <w:name w:val="标题4，章节第四层"/>
    <w:basedOn w:val="820"/>
    <w:next w:val="820"/>
    <w:qFormat/>
    <w:pPr>
      <w:spacing w:line="360" w:lineRule="auto"/>
      <w:tabs>
        <w:tab w:val="left" w:pos="0" w:leader="none"/>
      </w:tabs>
      <w:outlineLvl w:val="3"/>
    </w:pPr>
    <w:rPr>
      <w:rFonts w:hAnsi="宋体" w:eastAsia="Calibri" w:cs="宋体"/>
      <w:position w:val="0"/>
      <w:szCs w:val="24"/>
      <w:lang w:val="zh-CN"/>
    </w:rPr>
  </w:style>
  <w:style w:type="paragraph" w:styleId="1037" w:customStyle="1">
    <w:name w:val="xl51"/>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表格内文字"/>
    <w:basedOn w:val="820"/>
    <w:qFormat/>
    <w:pPr>
      <w:spacing w:line="300" w:lineRule="atLeast"/>
    </w:pPr>
    <w:rPr>
      <w:rFonts w:ascii="Calibri" w:hAnsi="Calibri" w:eastAsia="Calibri" w:cs="宋体"/>
      <w:b w:val="0"/>
      <w:position w:val="0"/>
      <w:sz w:val="18"/>
      <w:szCs w:val="24"/>
      <w:lang w:val="zh-CN"/>
    </w:rPr>
  </w:style>
  <w:style w:type="paragraph" w:styleId="1039" w:customStyle="1">
    <w:name w:val="xl26"/>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0" w:customStyle="1">
    <w:name w:val="正文1"/>
    <w:qFormat/>
    <w:pPr>
      <w:spacing w:line="360" w:lineRule="atLeast"/>
      <w:widowControl w:val="off"/>
    </w:pPr>
    <w:rPr>
      <w:rFonts w:ascii="宋体"/>
      <w:b/>
      <w:position w:val="-10"/>
      <w:sz w:val="24"/>
    </w:rPr>
  </w:style>
  <w:style w:type="paragraph" w:styleId="1041" w:customStyle="1">
    <w:name w:val="Char Char2"/>
    <w:basedOn w:val="820"/>
    <w:qFormat/>
    <w:rPr>
      <w:rFonts w:ascii="Tahoma" w:hAnsi="Tahoma" w:eastAsia="Calibri" w:cs="宋体"/>
      <w:b w:val="0"/>
      <w:position w:val="0"/>
      <w:lang w:val="zh-CN"/>
    </w:rPr>
  </w:style>
  <w:style w:type="paragraph" w:styleId="1042" w:customStyle="1">
    <w:name w:val="Default Text"/>
    <w:basedOn w:val="820"/>
    <w:qFormat/>
    <w:pPr>
      <w:jc w:val="left"/>
      <w:widowControl/>
    </w:pPr>
    <w:rPr>
      <w:rFonts w:ascii="Calibri" w:hAnsi="Calibri" w:eastAsia="Calibri" w:cs="宋体"/>
      <w:b w:val="0"/>
      <w:position w:val="0"/>
      <w:lang w:val="zh-CN" w:eastAsia="en-US"/>
    </w:rPr>
  </w:style>
  <w:style w:type="paragraph" w:styleId="1043" w:customStyle="1">
    <w:name w:val="正文文本缩进1"/>
    <w:basedOn w:val="820"/>
    <w:qFormat/>
    <w:pPr>
      <w:ind w:left="420"/>
      <w:spacing w:after="120"/>
    </w:pPr>
    <w:rPr>
      <w:rFonts w:ascii="Calibri" w:hAnsi="Calibri" w:eastAsia="Calibri" w:cs="宋体"/>
      <w:b w:val="0"/>
      <w:position w:val="0"/>
      <w:sz w:val="20"/>
      <w:szCs w:val="24"/>
      <w:lang w:val="zh-CN"/>
    </w:rPr>
  </w:style>
  <w:style w:type="paragraph" w:styleId="1044" w:customStyle="1">
    <w:name w:val="正文 首行缩进:  2 字符 Char"/>
    <w:basedOn w:val="820"/>
    <w:qFormat/>
    <w:pPr>
      <w:ind w:firstLine="480"/>
      <w:spacing w:line="360" w:lineRule="auto"/>
    </w:pPr>
    <w:rPr>
      <w:rFonts w:ascii="Calibri" w:hAnsi="Calibri" w:eastAsia="Calibri" w:cs="宋体"/>
      <w:b w:val="0"/>
      <w:position w:val="0"/>
      <w:lang w:val="zh-CN"/>
    </w:rPr>
  </w:style>
  <w:style w:type="paragraph" w:styleId="1045" w:customStyle="1">
    <w:name w:val="正文表标题"/>
    <w:next w:val="898"/>
    <w:qFormat/>
    <w:pPr>
      <w:ind w:left="900" w:hanging="420"/>
      <w:jc w:val="center"/>
      <w:tabs>
        <w:tab w:val="left" w:pos="900" w:leader="none"/>
      </w:tabs>
    </w:pPr>
    <w:rPr>
      <w:rFonts w:ascii="黑体" w:eastAsia="黑体"/>
      <w:sz w:val="21"/>
    </w:rPr>
  </w:style>
  <w:style w:type="paragraph" w:styleId="1046" w:customStyle="1">
    <w:name w:val="正文 居中"/>
    <w:basedOn w:val="820"/>
    <w:qFormat/>
    <w:pPr>
      <w:jc w:val="center"/>
      <w:spacing w:line="360" w:lineRule="auto"/>
    </w:pPr>
    <w:rPr>
      <w:rFonts w:ascii="Calibri" w:hAnsi="Calibri" w:eastAsia="Calibri" w:cs="宋体"/>
      <w:b w:val="0"/>
      <w:position w:val="0"/>
      <w:lang w:val="zh-CN"/>
    </w:rPr>
  </w:style>
  <w:style w:type="paragraph" w:styleId="1047" w:customStyle="1">
    <w:name w:val="Char Char Char1"/>
    <w:basedOn w:val="841"/>
    <w:qFormat/>
    <w:pPr>
      <w:spacing w:line="436" w:lineRule="exact"/>
    </w:pPr>
    <w:rPr>
      <w:b w:val="0"/>
      <w:position w:val="0"/>
      <w:sz w:val="21"/>
      <w:szCs w:val="24"/>
    </w:rPr>
  </w:style>
  <w:style w:type="paragraph" w:styleId="1048" w:customStyle="1">
    <w:name w:val="样式1"/>
    <w:basedOn w:val="820"/>
    <w:next w:val="824"/>
    <w:qFormat/>
    <w:pPr>
      <w:ind w:firstLine="480"/>
      <w:spacing w:line="300" w:lineRule="auto"/>
    </w:pPr>
  </w:style>
  <w:style w:type="paragraph" w:styleId="1049" w:customStyle="1">
    <w:name w:val="正文缩进1"/>
    <w:basedOn w:val="820"/>
    <w:link w:val="1050"/>
    <w:qFormat/>
    <w:pPr>
      <w:ind w:firstLine="420"/>
    </w:pPr>
    <w:rPr>
      <w:rFonts w:ascii="Times New Roman"/>
      <w:b w:val="0"/>
      <w:position w:val="0"/>
      <w:sz w:val="20"/>
    </w:rPr>
  </w:style>
  <w:style w:type="character" w:styleId="1050" w:customStyle="1">
    <w:name w:val="正文缩进 Char1"/>
    <w:link w:val="1049"/>
    <w:qFormat/>
  </w:style>
  <w:style w:type="paragraph" w:styleId="1051" w:customStyle="1">
    <w:name w:val="1"/>
    <w:basedOn w:val="820"/>
    <w:next w:val="876"/>
    <w:qFormat/>
    <w:pPr>
      <w:spacing w:line="360" w:lineRule="auto"/>
    </w:pPr>
    <w:rPr>
      <w:rFonts w:ascii="Calibri" w:hAnsi="Calibri" w:eastAsia="仿宋_GB2312" w:cs="宋体"/>
      <w:b w:val="0"/>
      <w:position w:val="0"/>
      <w:szCs w:val="24"/>
      <w:lang w:val="zh-CN"/>
    </w:rPr>
  </w:style>
  <w:style w:type="paragraph" w:styleId="1052" w:customStyle="1">
    <w:name w:val="Char Char Char Char Char Char Char Char Char Char Char"/>
    <w:basedOn w:val="820"/>
    <w:qFormat/>
    <w:rPr>
      <w:rFonts w:ascii="Tahoma" w:hAnsi="Tahoma" w:eastAsia="Calibri" w:cs="宋体"/>
      <w:b w:val="0"/>
      <w:position w:val="0"/>
      <w:lang w:val="zh-CN"/>
    </w:rPr>
  </w:style>
  <w:style w:type="paragraph" w:styleId="1053" w:customStyle="1">
    <w:name w:val="样式"/>
    <w:basedOn w:val="820"/>
    <w:qFormat/>
    <w:pPr>
      <w:spacing w:before="120" w:after="120" w:line="360" w:lineRule="auto"/>
    </w:pPr>
    <w:rPr>
      <w:rFonts w:hAnsi="Calibri" w:eastAsia="Calibri" w:cs="宋体"/>
      <w:b w:val="0"/>
      <w:position w:val="0"/>
      <w:lang w:val="zh-CN"/>
    </w:rPr>
  </w:style>
  <w:style w:type="paragraph" w:styleId="1054" w:customStyle="1">
    <w:name w:val="xl3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5" w:customStyle="1">
    <w:name w:val="纯文本1"/>
    <w:basedOn w:val="820"/>
    <w:qFormat/>
    <w:rPr>
      <w:rFonts w:hAnsi="宋体" w:eastAsia="楷体_GB2312" w:cs="宋体"/>
      <w:b w:val="0"/>
      <w:position w:val="0"/>
      <w:sz w:val="28"/>
      <w:lang w:val="zh-CN"/>
    </w:rPr>
  </w:style>
  <w:style w:type="paragraph" w:styleId="1056" w:customStyle="1">
    <w:name w:val="表格1"/>
    <w:basedOn w:val="820"/>
    <w:qFormat/>
    <w:rPr>
      <w:rFonts w:hAnsi="Calibri" w:eastAsia="Calibri" w:cs="宋体"/>
      <w:b w:val="0"/>
      <w:position w:val="0"/>
      <w:sz w:val="20"/>
      <w:szCs w:val="21"/>
      <w:lang w:val="zh-CN"/>
    </w:rPr>
  </w:style>
  <w:style w:type="paragraph" w:styleId="1057" w:customStyle="1">
    <w:name w:val="Char"/>
    <w:basedOn w:val="820"/>
    <w:semiHidden/>
    <w:qFormat/>
    <w:rPr>
      <w:rFonts w:ascii="Tahoma" w:hAnsi="Tahoma" w:eastAsia="Calibri" w:cs="仿宋_GB2312"/>
      <w:b w:val="0"/>
      <w:position w:val="0"/>
      <w:szCs w:val="28"/>
      <w:lang w:val="zh-CN"/>
    </w:rPr>
  </w:style>
  <w:style w:type="paragraph" w:styleId="1058" w:customStyle="1">
    <w:name w:val="正文缩进2字符"/>
    <w:basedOn w:val="820"/>
    <w:qFormat/>
    <w:pPr>
      <w:ind w:firstLine="200"/>
      <w:spacing w:line="300" w:lineRule="auto"/>
    </w:pPr>
    <w:rPr>
      <w:rFonts w:ascii="仿宋_GB2312" w:hAnsi="Calibri" w:eastAsia="仿宋_GB2312" w:cs="宋体"/>
      <w:b w:val="0"/>
      <w:position w:val="0"/>
      <w:sz w:val="32"/>
      <w:szCs w:val="32"/>
      <w:lang w:val="zh-CN"/>
    </w:rPr>
  </w:style>
  <w:style w:type="paragraph" w:styleId="1059" w:customStyle="1">
    <w:name w:val="Char1"/>
    <w:basedOn w:val="820"/>
    <w:qFormat/>
    <w:rPr>
      <w:rFonts w:ascii="仿宋_GB2312" w:hAnsi="宋体" w:eastAsia="仿宋_GB2312" w:cs="宋体"/>
      <w:position w:val="0"/>
      <w:sz w:val="32"/>
      <w:szCs w:val="32"/>
      <w:lang w:val="zh-CN"/>
    </w:rPr>
  </w:style>
  <w:style w:type="paragraph" w:styleId="1060" w:customStyle="1">
    <w:name w:val="样式 样式 首行缩进:  2 字符 + 行距: 1.5 倍行距"/>
    <w:basedOn w:val="820"/>
    <w:qFormat/>
    <w:pPr>
      <w:ind w:firstLine="470"/>
      <w:spacing w:line="360" w:lineRule="auto"/>
    </w:pPr>
    <w:rPr>
      <w:rFonts w:ascii="Calibri" w:hAnsi="Calibri" w:eastAsia="Calibri" w:cs="宋体"/>
      <w:b w:val="0"/>
      <w:position w:val="0"/>
      <w:lang w:val="zh-CN"/>
    </w:rPr>
  </w:style>
  <w:style w:type="paragraph" w:styleId="1061" w:customStyle="1">
    <w:name w:val="符号与编号 Char Char"/>
    <w:basedOn w:val="82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2" w:customStyle="1">
    <w:name w:val="Char Char1 Char1"/>
    <w:basedOn w:val="820"/>
    <w:qFormat/>
    <w:pPr>
      <w:jc w:val="left"/>
      <w:spacing w:after="160" w:line="240" w:lineRule="exact"/>
      <w:widowControl/>
    </w:pPr>
    <w:rPr>
      <w:rFonts w:ascii="Verdana" w:hAnsi="Verdana" w:eastAsia="Calibri" w:cs="宋体"/>
      <w:b w:val="0"/>
      <w:position w:val="0"/>
      <w:sz w:val="20"/>
      <w:lang w:val="zh-CN" w:eastAsia="en-US"/>
    </w:rPr>
  </w:style>
  <w:style w:type="paragraph" w:styleId="1063" w:customStyle="1">
    <w:name w:val="Char11"/>
    <w:basedOn w:val="820"/>
    <w:qFormat/>
    <w:pPr>
      <w:jc w:val="left"/>
      <w:spacing w:after="160" w:line="240" w:lineRule="exact"/>
      <w:widowControl/>
    </w:pPr>
    <w:rPr>
      <w:rFonts w:ascii="Verdana" w:hAnsi="Verdana" w:eastAsia="仿宋_GB2312" w:cs="宋体"/>
      <w:b w:val="0"/>
      <w:position w:val="0"/>
      <w:lang w:val="zh-CN" w:eastAsia="en-US"/>
    </w:rPr>
  </w:style>
  <w:style w:type="paragraph" w:styleId="1064" w:customStyle="1">
    <w:name w:val="样式 样式 首行缩进:  0.74 厘米 行距: 1.5 倍行距 + 段后: 0.5 行"/>
    <w:basedOn w:val="820"/>
    <w:qFormat/>
    <w:pPr>
      <w:ind w:firstLine="420"/>
      <w:spacing w:line="360" w:lineRule="auto"/>
    </w:pPr>
    <w:rPr>
      <w:rFonts w:ascii="楷体_GB2312" w:hAnsi="Calibri" w:eastAsia="楷体_GB2312" w:cs="宋体"/>
      <w:b w:val="0"/>
      <w:bCs/>
      <w:position w:val="0"/>
      <w:lang w:val="zh-CN"/>
    </w:rPr>
  </w:style>
  <w:style w:type="paragraph" w:styleId="1065" w:customStyle="1">
    <w:name w:val="Table Text Char"/>
    <w:qFormat/>
    <w:pPr>
      <w:spacing w:before="80" w:after="80"/>
    </w:pPr>
    <w:rPr>
      <w:rFonts w:ascii="Arial" w:hAnsi="Arial" w:cs="Arial"/>
      <w:sz w:val="18"/>
      <w:szCs w:val="28"/>
    </w:rPr>
  </w:style>
  <w:style w:type="paragraph" w:styleId="1066" w:customStyle="1">
    <w:name w:val="Char Char Char Char"/>
    <w:basedOn w:val="841"/>
    <w:qFormat/>
    <w:pPr>
      <w:spacing w:line="360" w:lineRule="auto"/>
    </w:pPr>
    <w:rPr>
      <w:rFonts w:ascii="Tahoma" w:hAnsi="Tahoma"/>
      <w:szCs w:val="24"/>
    </w:rPr>
  </w:style>
  <w:style w:type="paragraph" w:styleId="1067" w:customStyle="1">
    <w:name w:val="xl54"/>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8" w:customStyle="1">
    <w:name w:val="正文文本 21"/>
    <w:basedOn w:val="820"/>
    <w:qFormat/>
    <w:pPr>
      <w:ind w:left="720" w:hanging="720"/>
      <w:widowControl/>
    </w:pPr>
    <w:rPr>
      <w:rFonts w:ascii="Calibri" w:hAnsi="Calibri" w:eastAsia="Calibri" w:cs="宋体"/>
      <w:b w:val="0"/>
      <w:position w:val="0"/>
      <w:lang w:val="en-GB"/>
    </w:rPr>
  </w:style>
  <w:style w:type="paragraph" w:styleId="1069" w:customStyle="1">
    <w:name w:val="Char Char Char Char Char Char Char Char"/>
    <w:basedOn w:val="820"/>
    <w:qFormat/>
    <w:pPr>
      <w:jc w:val="left"/>
      <w:spacing w:after="160" w:line="240" w:lineRule="exact"/>
      <w:widowControl/>
    </w:pPr>
    <w:rPr>
      <w:rFonts w:ascii="Verdana" w:hAnsi="Verdana"/>
      <w:sz w:val="20"/>
      <w:lang w:eastAsia="en-US"/>
    </w:rPr>
  </w:style>
  <w:style w:type="paragraph" w:styleId="1070" w:customStyle="1">
    <w:name w:val="qw"/>
    <w:qFormat/>
    <w:pPr>
      <w:jc w:val="both"/>
      <w:spacing w:line="312" w:lineRule="atLeast"/>
      <w:widowControl w:val="off"/>
    </w:pPr>
    <w:rPr>
      <w:rFonts w:ascii="宋体"/>
      <w:sz w:val="24"/>
    </w:rPr>
  </w:style>
  <w:style w:type="paragraph" w:styleId="1071" w:customStyle="1">
    <w:name w:val="小四 段落 宋体 Char Char Char Char"/>
    <w:basedOn w:val="820"/>
    <w:qFormat/>
    <w:pPr>
      <w:ind w:right="-33" w:firstLine="480"/>
      <w:jc w:val="left"/>
      <w:spacing w:line="360" w:lineRule="auto"/>
    </w:pPr>
    <w:rPr>
      <w:rFonts w:ascii="Calibri" w:hAnsi="Calibri" w:eastAsia="Calibri" w:cs="宋体"/>
      <w:b w:val="0"/>
      <w:position w:val="0"/>
      <w:szCs w:val="24"/>
      <w:lang w:val="zh-CN"/>
    </w:rPr>
  </w:style>
  <w:style w:type="paragraph" w:styleId="1072" w:customStyle="1">
    <w:name w:val="zw"/>
    <w:basedOn w:val="820"/>
    <w:qFormat/>
    <w:pPr>
      <w:ind w:firstLine="480"/>
      <w:jc w:val="left"/>
      <w:spacing w:line="360" w:lineRule="auto"/>
      <w:widowControl/>
    </w:pPr>
    <w:rPr>
      <w:rFonts w:hAnsi="宋体" w:eastAsia="Calibri" w:cs="宋体"/>
      <w:b w:val="0"/>
      <w:bCs/>
      <w:position w:val="0"/>
      <w:lang w:val="zh-CN"/>
    </w:rPr>
  </w:style>
  <w:style w:type="paragraph" w:styleId="1073" w:customStyle="1">
    <w:name w:val="Char Char Char Char Char Char Char Char1"/>
    <w:basedOn w:val="820"/>
    <w:qFormat/>
    <w:rPr>
      <w:rFonts w:ascii="Tahoma" w:hAnsi="Tahoma" w:eastAsia="Calibri" w:cs="Tahoma"/>
      <w:b w:val="0"/>
      <w:position w:val="0"/>
      <w:lang w:val="zh-CN"/>
    </w:rPr>
  </w:style>
  <w:style w:type="paragraph" w:styleId="1074" w:customStyle="1">
    <w:name w:val="xl42"/>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5" w:customStyle="1">
    <w:name w:val="Char Char Char Char Char Char Char Char Char Char Char Char Char"/>
    <w:basedOn w:val="841"/>
    <w:qFormat/>
    <w:rPr>
      <w:rFonts w:ascii="Tahoma" w:hAnsi="Tahoma"/>
      <w:b w:val="0"/>
      <w:position w:val="0"/>
      <w:szCs w:val="24"/>
    </w:rPr>
  </w:style>
  <w:style w:type="paragraph" w:styleId="1076" w:customStyle="1">
    <w:name w:val="_Style 42"/>
    <w:basedOn w:val="820"/>
    <w:next w:val="846"/>
    <w:qFormat/>
    <w:rPr>
      <w:rFonts w:ascii="楷体_GB2312" w:hAnsi="Arial" w:eastAsia="楷体_GB2312" w:cs="宋体"/>
      <w:b w:val="0"/>
      <w:position w:val="0"/>
      <w:sz w:val="28"/>
      <w:lang w:val="zh-CN"/>
    </w:rPr>
  </w:style>
  <w:style w:type="paragraph" w:styleId="1077" w:customStyle="1">
    <w:name w:val="Char Char Char Char Char Char Char1"/>
    <w:basedOn w:val="820"/>
    <w:qFormat/>
    <w:pPr>
      <w:jc w:val="left"/>
    </w:pPr>
    <w:rPr>
      <w:rFonts w:ascii="Tahoma" w:hAnsi="Tahoma" w:eastAsia="Calibri" w:cs="宋体"/>
      <w:b w:val="0"/>
      <w:position w:val="0"/>
      <w:lang w:val="zh-CN"/>
    </w:rPr>
  </w:style>
  <w:style w:type="paragraph" w:styleId="1078" w:customStyle="1">
    <w:name w:val="样式 样式 标题 3H3sect1.2.3BOD 0Heading 3 - oldh3l3CTLevel 3 Head... +..."/>
    <w:basedOn w:val="820"/>
    <w:qFormat/>
    <w:pPr>
      <w:jc w:val="left"/>
      <w:keepLines/>
      <w:keepNext/>
      <w:outlineLvl w:val="2"/>
    </w:pPr>
    <w:rPr>
      <w:rFonts w:ascii="Calibri" w:hAnsi="Calibri" w:eastAsia="Calibri" w:cs="宋体"/>
      <w:bCs/>
      <w:position w:val="0"/>
      <w:lang w:val="zh-CN"/>
    </w:rPr>
  </w:style>
  <w:style w:type="paragraph" w:styleId="1079" w:customStyle="1">
    <w:name w:val="条1"/>
    <w:basedOn w:val="82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0" w:customStyle="1">
    <w:name w:val="flType"/>
    <w:basedOn w:val="956"/>
    <w:qFormat/>
    <w:pPr>
      <w:spacing w:after="284"/>
    </w:pPr>
    <w:rPr>
      <w:rFonts w:eastAsia="宋体"/>
      <w:b w:val="0"/>
    </w:rPr>
  </w:style>
  <w:style w:type="paragraph" w:styleId="1081" w:customStyle="1">
    <w:name w:val="Char Char Char Char Char Char"/>
    <w:basedOn w:val="820"/>
    <w:qFormat/>
    <w:rPr>
      <w:rFonts w:ascii="Tahoma" w:hAnsi="Tahoma" w:eastAsia="Calibri" w:cs="Tahoma"/>
      <w:b w:val="0"/>
      <w:position w:val="0"/>
      <w:lang w:val="zh-CN"/>
    </w:rPr>
  </w:style>
  <w:style w:type="paragraph" w:styleId="1082" w:customStyle="1">
    <w:name w:val="xl25"/>
    <w:basedOn w:val="82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3" w:customStyle="1">
    <w:name w:val="项目符号，一级"/>
    <w:basedOn w:val="934"/>
    <w:next w:val="934"/>
    <w:qFormat/>
    <w:pPr>
      <w:ind w:left="376" w:firstLine="0"/>
      <w:spacing w:line="240" w:lineRule="atLeast"/>
      <w:tabs>
        <w:tab w:val="left" w:pos="1320" w:leader="none"/>
      </w:tabs>
    </w:pPr>
    <w:rPr>
      <w:bCs w:val="0"/>
      <w:color w:val="000000"/>
      <w:szCs w:val="24"/>
    </w:rPr>
  </w:style>
  <w:style w:type="paragraph" w:styleId="1084" w:customStyle="1">
    <w:name w:val="Char2"/>
    <w:basedOn w:val="820"/>
    <w:qFormat/>
    <w:pPr>
      <w:jc w:val="left"/>
      <w:spacing w:after="160" w:line="240" w:lineRule="exact"/>
      <w:widowControl/>
    </w:pPr>
    <w:rPr>
      <w:rFonts w:ascii="Verdana" w:hAnsi="Verdana"/>
      <w:sz w:val="20"/>
      <w:lang w:eastAsia="en-US"/>
    </w:rPr>
  </w:style>
  <w:style w:type="paragraph" w:styleId="1085" w:customStyle="1">
    <w:name w:val="_Style 226"/>
    <w:basedOn w:val="821"/>
    <w:next w:val="820"/>
    <w:qFormat/>
    <w:pPr>
      <w:jc w:val="left"/>
      <w:keepLines/>
      <w:spacing w:before="480" w:line="276" w:lineRule="auto"/>
      <w:widowControl/>
      <w:outlineLvl w:val="9"/>
    </w:pPr>
    <w:rPr>
      <w:rFonts w:ascii="Cambria" w:hAnsi="Cambria" w:eastAsia="宋体"/>
      <w:bCs/>
      <w:color w:val="365f91"/>
    </w:rPr>
  </w:style>
  <w:style w:type="paragraph" w:styleId="1086" w:customStyle="1">
    <w:name w:val="xl53"/>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7" w:customStyle="1">
    <w:name w:val="Char Char Char Char Char Char Char Char Char"/>
    <w:basedOn w:val="820"/>
    <w:qFormat/>
    <w:pPr>
      <w:ind w:left="200" w:hanging="200"/>
      <w:tabs>
        <w:tab w:val="left" w:pos="360" w:leader="none"/>
      </w:tabs>
    </w:pPr>
    <w:rPr>
      <w:rFonts w:ascii="Calibri" w:hAnsi="Calibri" w:eastAsia="Calibri" w:cs="宋体"/>
      <w:b w:val="0"/>
      <w:position w:val="0"/>
      <w:szCs w:val="24"/>
      <w:lang w:val="zh-CN"/>
    </w:rPr>
  </w:style>
  <w:style w:type="paragraph" w:styleId="1088" w:customStyle="1">
    <w:name w:val="xl30"/>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9" w:customStyle="1">
    <w:name w:val="greytypebeni"/>
    <w:basedOn w:val="820"/>
    <w:qFormat/>
    <w:pPr>
      <w:jc w:val="left"/>
      <w:widowControl/>
    </w:pPr>
    <w:rPr>
      <w:rFonts w:hAnsi="宋体" w:eastAsia="Calibri" w:cs="宋体"/>
      <w:b w:val="0"/>
      <w:position w:val="0"/>
      <w:szCs w:val="24"/>
      <w:lang w:val="zh-CN"/>
    </w:rPr>
  </w:style>
  <w:style w:type="paragraph" w:styleId="1090" w:customStyle="1">
    <w:name w:val="标题5，章节第五层"/>
    <w:basedOn w:val="820"/>
    <w:next w:val="82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1" w:customStyle="1">
    <w:name w:val="样式3"/>
    <w:basedOn w:val="820"/>
    <w:next w:val="820"/>
    <w:qFormat/>
    <w:pPr>
      <w:spacing w:line="360" w:lineRule="auto"/>
    </w:pPr>
    <w:rPr>
      <w:rFonts w:ascii="Calibri" w:hAnsi="Calibri" w:eastAsia="Calibri" w:cs="宋体"/>
      <w:b w:val="0"/>
      <w:position w:val="0"/>
      <w:sz w:val="20"/>
      <w:lang w:val="zh-CN"/>
    </w:rPr>
  </w:style>
  <w:style w:type="paragraph" w:styleId="1092" w:customStyle="1">
    <w:name w:val="样式2"/>
    <w:basedOn w:val="820"/>
    <w:qFormat/>
    <w:pPr>
      <w:ind w:left="200"/>
      <w:spacing w:line="360" w:lineRule="auto"/>
    </w:pPr>
    <w:rPr>
      <w:rFonts w:hAnsi="宋体" w:eastAsia="Calibri" w:cs="宋体"/>
      <w:position w:val="0"/>
      <w:szCs w:val="24"/>
      <w:lang w:val="zh-CN"/>
    </w:rPr>
  </w:style>
  <w:style w:type="paragraph" w:styleId="1093" w:customStyle="1">
    <w:name w:val="列出段落11"/>
    <w:basedOn w:val="820"/>
    <w:uiPriority w:val="34"/>
    <w:qFormat/>
    <w:pPr>
      <w:ind w:firstLine="420"/>
    </w:pPr>
    <w:rPr>
      <w:rFonts w:ascii="Calibri" w:hAnsi="Calibri" w:eastAsia="Calibri" w:cs="宋体"/>
      <w:b w:val="0"/>
      <w:position w:val="0"/>
      <w:sz w:val="20"/>
      <w:szCs w:val="24"/>
      <w:lang w:val="zh-CN"/>
    </w:rPr>
  </w:style>
  <w:style w:type="paragraph" w:styleId="1094" w:customStyle="1">
    <w:name w:val="论文正文"/>
    <w:basedOn w:val="857"/>
    <w:qFormat/>
    <w:pPr>
      <w:ind w:left="0" w:firstLine="200"/>
      <w:jc w:val="left"/>
      <w:spacing w:line="360" w:lineRule="auto"/>
    </w:pPr>
    <w:rPr>
      <w:rFonts w:ascii="Times New Roman" w:hAnsi="Times New Roman"/>
      <w:sz w:val="28"/>
      <w:szCs w:val="24"/>
    </w:rPr>
  </w:style>
  <w:style w:type="paragraph" w:styleId="1095" w:customStyle="1">
    <w:name w:val="Char Char11"/>
    <w:basedOn w:val="820"/>
    <w:qFormat/>
    <w:rPr>
      <w:rFonts w:ascii="Tahoma" w:hAnsi="Tahoma" w:eastAsia="Calibri" w:cs="宋体"/>
      <w:b w:val="0"/>
      <w:position w:val="0"/>
      <w:lang w:val="zh-CN"/>
    </w:rPr>
  </w:style>
  <w:style w:type="paragraph" w:styleId="1096" w:customStyle="1">
    <w:name w:val="a0"/>
    <w:basedOn w:val="820"/>
    <w:qFormat/>
    <w:pPr>
      <w:spacing w:before="100" w:beforeAutospacing="1" w:after="100" w:afterAutospacing="1"/>
      <w:widowControl/>
    </w:pPr>
    <w:rPr>
      <w:rFonts w:hAnsi="宋体" w:eastAsia="Calibri" w:cs="宋体"/>
      <w:b w:val="0"/>
      <w:position w:val="0"/>
      <w:szCs w:val="24"/>
      <w:lang w:val="zh-CN"/>
    </w:rPr>
  </w:style>
  <w:style w:type="paragraph" w:styleId="1097" w:customStyle="1">
    <w:name w:val="xl44"/>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8" w:customStyle="1">
    <w:name w:val="正文--表格内正文"/>
    <w:basedOn w:val="820"/>
    <w:qFormat/>
    <w:pPr>
      <w:jc w:val="center"/>
      <w:spacing w:line="0" w:lineRule="atLeast"/>
    </w:pPr>
    <w:rPr>
      <w:rFonts w:hAnsi="宋体" w:eastAsia="Calibri" w:cs="宋体"/>
      <w:b w:val="0"/>
      <w:color w:val="000000"/>
      <w:position w:val="0"/>
      <w:szCs w:val="24"/>
      <w:lang w:val="zh-CN"/>
    </w:rPr>
  </w:style>
  <w:style w:type="paragraph" w:styleId="1099" w:customStyle="1">
    <w:name w:val="xl63"/>
    <w:basedOn w:val="82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0" w:customStyle="1">
    <w:name w:val="7"/>
    <w:basedOn w:val="820"/>
    <w:next w:val="878"/>
    <w:qFormat/>
    <w:pPr>
      <w:jc w:val="left"/>
      <w:spacing w:before="100" w:beforeAutospacing="1" w:after="100" w:afterAutospacing="1"/>
      <w:widowControl/>
    </w:pPr>
    <w:rPr>
      <w:rFonts w:hAnsi="宋体" w:eastAsia="Calibri" w:cs="宋体"/>
      <w:b w:val="0"/>
      <w:position w:val="0"/>
      <w:lang w:val="zh-CN"/>
    </w:rPr>
  </w:style>
  <w:style w:type="paragraph" w:styleId="1101" w:customStyle="1">
    <w:name w:val="列出段落2"/>
    <w:basedOn w:val="820"/>
    <w:qFormat/>
    <w:pPr>
      <w:ind w:left="720"/>
      <w:jc w:val="left"/>
      <w:widowControl/>
    </w:pPr>
    <w:rPr>
      <w:rFonts w:ascii="Arial" w:hAnsi="Arial" w:eastAsia="黑体" w:cs="Arial"/>
      <w:b w:val="0"/>
      <w:position w:val="0"/>
      <w:szCs w:val="24"/>
      <w:lang w:val="zh-CN" w:eastAsia="en-US"/>
    </w:rPr>
  </w:style>
  <w:style w:type="paragraph" w:styleId="1102" w:customStyle="1">
    <w:name w:val="xl59"/>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Char Char Char Char1 Char Char Char"/>
    <w:basedOn w:val="841"/>
    <w:qFormat/>
    <w:pPr>
      <w:spacing w:line="360" w:lineRule="auto"/>
    </w:pPr>
    <w:rPr>
      <w:rFonts w:ascii="Tahoma" w:hAnsi="Tahoma"/>
      <w:szCs w:val="24"/>
    </w:rPr>
  </w:style>
  <w:style w:type="paragraph" w:styleId="1104" w:customStyle="1">
    <w:name w:val="表格内容"/>
    <w:basedOn w:val="820"/>
    <w:qFormat/>
    <w:pPr>
      <w:jc w:val="center"/>
      <w:spacing w:before="60" w:line="300" w:lineRule="auto"/>
      <w:widowControl/>
    </w:pPr>
    <w:rPr>
      <w:rFonts w:ascii="Calibri" w:hAnsi="Calibri" w:eastAsia="Calibri" w:cs="宋体"/>
      <w:b w:val="0"/>
      <w:position w:val="0"/>
      <w:sz w:val="20"/>
      <w:lang w:val="zh-CN"/>
    </w:rPr>
  </w:style>
  <w:style w:type="paragraph" w:styleId="1105" w:customStyle="1">
    <w:name w:val="列表内容"/>
    <w:basedOn w:val="820"/>
    <w:next w:val="82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6" w:customStyle="1">
    <w:name w:val="Char Char Char Char Char Char Char1 Char"/>
    <w:basedOn w:val="820"/>
    <w:qFormat/>
    <w:rPr>
      <w:rFonts w:ascii="Tahoma" w:hAnsi="Tahoma" w:eastAsia="Calibri" w:cs="Tahoma"/>
      <w:b w:val="0"/>
      <w:position w:val="0"/>
      <w:lang w:val="zh-CN"/>
    </w:rPr>
  </w:style>
  <w:style w:type="paragraph" w:styleId="1107" w:customStyle="1">
    <w:name w:val="项目符号，二级"/>
    <w:basedOn w:val="934"/>
    <w:next w:val="934"/>
    <w:qFormat/>
    <w:pPr>
      <w:ind w:left="1337" w:right="-27" w:firstLine="480"/>
      <w:tabs>
        <w:tab w:val="left" w:pos="360" w:leader="none"/>
        <w:tab w:val="left" w:pos="1211" w:leader="none"/>
        <w:tab w:val="left" w:pos="1337" w:leader="none"/>
      </w:tabs>
    </w:pPr>
    <w:rPr>
      <w:bCs w:val="0"/>
      <w:color w:val="000000"/>
      <w:sz w:val="24"/>
      <w:szCs w:val="24"/>
    </w:rPr>
  </w:style>
  <w:style w:type="paragraph" w:styleId="1108" w:customStyle="1">
    <w:name w:val="xl3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Bullets L1"/>
    <w:basedOn w:val="820"/>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0" w:customStyle="1">
    <w:name w:val="Body Text 21"/>
    <w:basedOn w:val="820"/>
    <w:qFormat/>
    <w:pPr>
      <w:ind w:left="720" w:hanging="720"/>
      <w:widowControl/>
    </w:pPr>
    <w:rPr>
      <w:rFonts w:ascii="Calibri" w:hAnsi="Calibri" w:eastAsia="Calibri" w:cs="宋体"/>
      <w:b w:val="0"/>
      <w:position w:val="0"/>
      <w:lang w:val="en-GB"/>
    </w:rPr>
  </w:style>
  <w:style w:type="paragraph" w:styleId="1111" w:customStyle="1">
    <w:name w:val="方案正文"/>
    <w:basedOn w:val="820"/>
    <w:qFormat/>
    <w:pPr>
      <w:ind w:firstLine="359"/>
      <w:jc w:val="left"/>
      <w:spacing w:before="156" w:line="360" w:lineRule="auto"/>
    </w:pPr>
    <w:rPr>
      <w:rFonts w:ascii="Arial" w:hAnsi="Arial" w:eastAsia="Calibri" w:cs="宋体"/>
      <w:b w:val="0"/>
      <w:position w:val="0"/>
      <w:szCs w:val="21"/>
      <w:lang w:val="zh-CN"/>
    </w:rPr>
  </w:style>
  <w:style w:type="paragraph" w:styleId="1112" w:customStyle="1">
    <w:name w:val="xl62"/>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xl57"/>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4" w:customStyle="1">
    <w:name w:val="Char Char1 Char Char Char Char1 Char Char Char Char Char Char"/>
    <w:basedOn w:val="820"/>
    <w:qFormat/>
    <w:rPr>
      <w:rFonts w:ascii="Tahoma" w:hAnsi="Tahoma" w:eastAsia="Calibri" w:cs="宋体"/>
      <w:b w:val="0"/>
      <w:position w:val="0"/>
      <w:lang w:val="zh-CN"/>
    </w:rPr>
  </w:style>
  <w:style w:type="paragraph" w:styleId="1115" w:customStyle="1">
    <w:name w:val="Char Char Char Char Char Char Char Char Char1"/>
    <w:basedOn w:val="820"/>
    <w:qFormat/>
    <w:pPr>
      <w:ind w:left="360" w:hanging="360"/>
      <w:tabs>
        <w:tab w:val="left" w:pos="360" w:leader="none"/>
      </w:tabs>
    </w:pPr>
    <w:rPr>
      <w:rFonts w:ascii="Calibri" w:hAnsi="Calibri" w:eastAsia="Calibri" w:cs="宋体"/>
      <w:b w:val="0"/>
      <w:position w:val="0"/>
      <w:szCs w:val="24"/>
      <w:lang w:val="zh-CN"/>
    </w:rPr>
  </w:style>
  <w:style w:type="paragraph" w:styleId="1116" w:customStyle="1">
    <w:name w:val="正文文本 22"/>
    <w:basedOn w:val="820"/>
    <w:qFormat/>
    <w:pPr>
      <w:ind w:left="720" w:hanging="720"/>
      <w:widowControl/>
    </w:pPr>
    <w:rPr>
      <w:rFonts w:ascii="Calibri" w:hAnsi="Calibri" w:eastAsia="Calibri" w:cs="宋体"/>
      <w:b w:val="0"/>
      <w:position w:val="0"/>
      <w:lang w:val="en-GB"/>
    </w:rPr>
  </w:style>
  <w:style w:type="paragraph" w:styleId="1117" w:customStyle="1">
    <w:name w:val="表蕊"/>
    <w:basedOn w:val="820"/>
    <w:qFormat/>
    <w:pPr>
      <w:jc w:val="left"/>
      <w:spacing w:line="320" w:lineRule="atLeast"/>
    </w:pPr>
    <w:rPr>
      <w:rFonts w:ascii="Calibri" w:hAnsi="Calibri" w:eastAsia="楷体_GB2312" w:cs="宋体"/>
      <w:b w:val="0"/>
      <w:spacing w:val="-10"/>
      <w:position w:val="0"/>
      <w:sz w:val="20"/>
      <w:lang w:val="zh-CN"/>
    </w:rPr>
  </w:style>
  <w:style w:type="paragraph" w:styleId="1118" w:customStyle="1">
    <w:name w:val="xl46"/>
    <w:basedOn w:val="82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9">
    <w:name w:val="No Spacing"/>
    <w:link w:val="1120"/>
    <w:qFormat/>
    <w:pPr>
      <w:jc w:val="both"/>
      <w:widowControl w:val="off"/>
    </w:pPr>
    <w:rPr>
      <w:rFonts w:ascii="Calibri" w:hAnsi="Calibri" w:eastAsia="微软雅黑"/>
      <w:sz w:val="24"/>
      <w:szCs w:val="22"/>
    </w:rPr>
  </w:style>
  <w:style w:type="character" w:styleId="1120" w:customStyle="1">
    <w:name w:val="无间隔 字符"/>
    <w:link w:val="1119"/>
    <w:qFormat/>
    <w:rPr>
      <w:rFonts w:ascii="Calibri" w:hAnsi="Calibri" w:eastAsia="微软雅黑"/>
      <w:sz w:val="24"/>
      <w:szCs w:val="22"/>
      <w:lang w:bidi="ar-SA"/>
    </w:rPr>
  </w:style>
  <w:style w:type="paragraph" w:styleId="1121" w:customStyle="1">
    <w:name w:val="二级条标题"/>
    <w:basedOn w:val="820"/>
    <w:next w:val="898"/>
    <w:qFormat/>
    <w:pPr>
      <w:ind w:hanging="420"/>
      <w:widowControl/>
      <w:tabs>
        <w:tab w:val="left" w:pos="2240" w:leader="none"/>
      </w:tabs>
      <w:outlineLvl w:val="3"/>
    </w:pPr>
    <w:rPr>
      <w:rFonts w:ascii="Calibri" w:hAnsi="Calibri" w:eastAsia="黑体" w:cs="宋体"/>
      <w:b w:val="0"/>
      <w:position w:val="0"/>
      <w:sz w:val="20"/>
      <w:lang w:val="zh-CN"/>
    </w:rPr>
  </w:style>
  <w:style w:type="paragraph" w:styleId="1122" w:customStyle="1">
    <w:name w:val="部分1"/>
    <w:basedOn w:val="82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3">
    <w:name w:val="Intense Quote"/>
    <w:basedOn w:val="820"/>
    <w:next w:val="820"/>
    <w:link w:val="112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4" w:customStyle="1">
    <w:name w:val="明显引用 字符"/>
    <w:link w:val="1123"/>
    <w:qFormat/>
    <w:rPr>
      <w:rFonts w:ascii="Calibri" w:hAnsi="Calibri"/>
      <w:b/>
      <w:bCs/>
      <w:i/>
      <w:iCs/>
      <w:sz w:val="22"/>
      <w:szCs w:val="22"/>
      <w:lang w:eastAsia="en-US" w:bidi="en-US"/>
    </w:rPr>
  </w:style>
  <w:style w:type="paragraph" w:styleId="1125" w:customStyle="1">
    <w:name w:val="xl27"/>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6" w:customStyle="1">
    <w:name w:val="Table Paragraph"/>
    <w:basedOn w:val="820"/>
    <w:qFormat/>
    <w:rPr>
      <w:rFonts w:ascii="Times New Roman"/>
    </w:rPr>
  </w:style>
  <w:style w:type="paragraph" w:styleId="1127" w:customStyle="1">
    <w:name w:val="xl33"/>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表格"/>
    <w:basedOn w:val="820"/>
    <w:qFormat/>
    <w:pPr>
      <w:ind w:firstLine="21"/>
    </w:pPr>
    <w:rPr>
      <w:rFonts w:hAnsi="宋体" w:eastAsia="Calibri" w:cs="宋体"/>
      <w:b w:val="0"/>
      <w:position w:val="0"/>
      <w:sz w:val="20"/>
      <w:lang w:val="zh-CN"/>
    </w:rPr>
  </w:style>
  <w:style w:type="paragraph" w:styleId="1129" w:customStyle="1">
    <w:name w:val="a"/>
    <w:basedOn w:val="820"/>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马刚标题4"/>
    <w:basedOn w:val="970"/>
    <w:next w:val="820"/>
    <w:qFormat/>
    <w:pPr>
      <w:spacing w:before="100" w:after="40"/>
      <w:tabs>
        <w:tab w:val="clear" w:pos="567" w:leader="none"/>
        <w:tab w:val="clear" w:pos="735" w:leader="none"/>
        <w:tab w:val="left" w:pos="1050" w:leader="none"/>
      </w:tabs>
      <w:outlineLvl w:val="3"/>
    </w:pPr>
    <w:rPr>
      <w:b w:val="0"/>
    </w:rPr>
  </w:style>
  <w:style w:type="paragraph" w:styleId="1131" w:customStyle="1">
    <w:name w:val="Char Char Char Char Char Char Char Char Char Char Char Char Char Char Char Char Char Char Char Char Char Char Char1"/>
    <w:basedOn w:val="820"/>
    <w:qFormat/>
    <w:rPr>
      <w:rFonts w:ascii="Tahoma" w:hAnsi="Tahoma" w:eastAsia="Calibri" w:cs="Tahoma"/>
      <w:b w:val="0"/>
      <w:position w:val="0"/>
      <w:lang w:val="zh-CN"/>
    </w:rPr>
  </w:style>
  <w:style w:type="paragraph" w:styleId="1132" w:customStyle="1">
    <w:name w:val="No Spacing1"/>
    <w:qFormat/>
    <w:pPr>
      <w:jc w:val="both"/>
      <w:widowControl w:val="off"/>
    </w:pPr>
    <w:rPr>
      <w:rFonts w:ascii="Calibri" w:hAnsi="Calibri" w:eastAsia="微软雅黑"/>
      <w:sz w:val="24"/>
      <w:szCs w:val="22"/>
    </w:rPr>
  </w:style>
  <w:style w:type="paragraph" w:styleId="1133" w:customStyle="1">
    <w:name w:val="xl49"/>
    <w:basedOn w:val="82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4" w:customStyle="1">
    <w:name w:val="Char Char Char Char1"/>
    <w:basedOn w:val="841"/>
    <w:qFormat/>
    <w:rPr>
      <w:rFonts w:ascii="Tahoma" w:hAnsi="Tahoma"/>
      <w:szCs w:val="24"/>
    </w:rPr>
  </w:style>
  <w:style w:type="paragraph" w:styleId="1135" w:customStyle="1">
    <w:name w:val="Char Char Char Char Char Char Char Char Char Char Char1"/>
    <w:basedOn w:val="820"/>
    <w:qFormat/>
    <w:rPr>
      <w:rFonts w:ascii="Tahoma" w:hAnsi="Tahoma" w:eastAsia="Calibri" w:cs="Tahoma"/>
      <w:b w:val="0"/>
      <w:position w:val="0"/>
      <w:lang w:val="zh-CN"/>
    </w:rPr>
  </w:style>
  <w:style w:type="paragraph" w:styleId="1136" w:customStyle="1">
    <w:name w:val="font7"/>
    <w:basedOn w:val="820"/>
    <w:qFormat/>
    <w:pPr>
      <w:jc w:val="left"/>
      <w:spacing w:before="100" w:beforeAutospacing="1" w:after="100" w:afterAutospacing="1"/>
      <w:widowControl/>
    </w:pPr>
    <w:rPr>
      <w:rFonts w:hint="eastAsia" w:hAnsi="宋体" w:eastAsia="Calibri" w:cs="宋体"/>
      <w:bCs/>
      <w:position w:val="0"/>
      <w:szCs w:val="24"/>
      <w:lang w:val="zh-CN"/>
    </w:rPr>
  </w:style>
  <w:style w:type="paragraph" w:styleId="1137" w:customStyle="1">
    <w:name w:val="丁华标题1"/>
    <w:basedOn w:val="821"/>
    <w:next w:val="97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8" w:customStyle="1">
    <w:name w:val="Char Char Char Char Char Char Char Char Char Char Char Char Char Char Char Char Char Char Char Char Char1"/>
    <w:basedOn w:val="820"/>
    <w:qFormat/>
    <w:rPr>
      <w:rFonts w:ascii="Tahoma" w:hAnsi="Tahoma" w:eastAsia="Calibri" w:cs="宋体"/>
      <w:b w:val="0"/>
      <w:position w:val="0"/>
      <w:lang w:val="zh-CN"/>
    </w:rPr>
  </w:style>
  <w:style w:type="paragraph" w:styleId="1139" w:customStyle="1">
    <w:name w:val="标题 4宋体"/>
    <w:basedOn w:val="824"/>
    <w:qFormat/>
    <w:pPr>
      <w:jc w:val="left"/>
      <w:keepLines w:val="0"/>
      <w:spacing w:before="0" w:after="0" w:line="360" w:lineRule="auto"/>
    </w:pPr>
    <w:rPr>
      <w:rFonts w:ascii="宋体" w:hAnsi="宋体" w:eastAsia="宋体"/>
      <w:b/>
      <w:color w:val="000000"/>
      <w:position w:val="0"/>
      <w:sz w:val="24"/>
      <w:szCs w:val="20"/>
    </w:rPr>
  </w:style>
  <w:style w:type="paragraph" w:styleId="1140" w:customStyle="1">
    <w:name w:val="_Style 279"/>
    <w:semiHidden/>
    <w:qFormat/>
    <w:rPr>
      <w:sz w:val="21"/>
      <w:szCs w:val="24"/>
    </w:rPr>
  </w:style>
  <w:style w:type="paragraph" w:styleId="1141" w:customStyle="1">
    <w:name w:val="Item List Char Char"/>
    <w:qFormat/>
    <w:pPr>
      <w:jc w:val="both"/>
      <w:spacing w:line="288" w:lineRule="auto"/>
    </w:pPr>
    <w:rPr>
      <w:rFonts w:ascii="Arial" w:hAnsi="Arial" w:cs="Arial"/>
      <w:b/>
      <w:bCs/>
      <w:sz w:val="21"/>
      <w:szCs w:val="28"/>
    </w:rPr>
  </w:style>
  <w:style w:type="paragraph" w:styleId="1142" w:customStyle="1">
    <w:name w:val="Char Char Char Char Char Char Char Char Char Char Char Char Char1"/>
    <w:basedOn w:val="820"/>
    <w:qFormat/>
    <w:pPr>
      <w:jc w:val="left"/>
      <w:spacing w:after="160" w:line="240" w:lineRule="exact"/>
      <w:widowControl/>
    </w:pPr>
    <w:rPr>
      <w:rFonts w:ascii="Calibri" w:hAnsi="Calibri" w:eastAsia="Calibri" w:cs="宋体"/>
      <w:b w:val="0"/>
      <w:position w:val="0"/>
      <w:sz w:val="20"/>
      <w:szCs w:val="24"/>
      <w:lang w:val="zh-CN"/>
    </w:rPr>
  </w:style>
  <w:style w:type="paragraph" w:styleId="1143" w:customStyle="1">
    <w:name w:val="正文11"/>
    <w:basedOn w:val="820"/>
    <w:next w:val="820"/>
    <w:qFormat/>
    <w:pPr>
      <w:ind w:firstLine="510"/>
      <w:spacing w:before="156" w:line="360" w:lineRule="auto"/>
    </w:pPr>
    <w:rPr>
      <w:rFonts w:ascii="Calibri" w:hAnsi="Calibri" w:eastAsia="Calibri" w:cs="宋体"/>
      <w:b w:val="0"/>
      <w:position w:val="0"/>
      <w:lang w:val="zh-CN"/>
    </w:rPr>
  </w:style>
  <w:style w:type="paragraph" w:styleId="1144" w:customStyle="1">
    <w:name w:val="普通文字"/>
    <w:basedOn w:val="820"/>
    <w:next w:val="820"/>
    <w:qFormat/>
    <w:rPr>
      <w:rFonts w:hAnsi="宋体" w:eastAsia="Calibri" w:cs="宋体"/>
      <w:b w:val="0"/>
      <w:position w:val="0"/>
      <w:lang w:val="zh-CN"/>
    </w:rPr>
  </w:style>
  <w:style w:type="paragraph" w:styleId="1145" w:customStyle="1">
    <w:name w:val="Char Char Char Char Char1"/>
    <w:basedOn w:val="820"/>
    <w:qFormat/>
    <w:rPr>
      <w:rFonts w:ascii="Tahoma" w:hAnsi="Tahoma" w:eastAsia="Calibri" w:cs="宋体"/>
      <w:b w:val="0"/>
      <w:position w:val="0"/>
      <w:lang w:val="zh-CN"/>
    </w:rPr>
  </w:style>
  <w:style w:type="paragraph" w:styleId="1146" w:customStyle="1">
    <w:name w:val="标准文本"/>
    <w:basedOn w:val="820"/>
    <w:qFormat/>
    <w:pPr>
      <w:ind w:firstLine="480"/>
      <w:spacing w:line="360" w:lineRule="auto"/>
    </w:pPr>
    <w:rPr>
      <w:rFonts w:ascii="Calibri" w:hAnsi="Calibri" w:eastAsia="Calibri" w:cs="宋体"/>
      <w:b w:val="0"/>
      <w:position w:val="0"/>
      <w:szCs w:val="24"/>
      <w:lang w:val="zh-CN"/>
    </w:rPr>
  </w:style>
  <w:style w:type="paragraph" w:styleId="1147" w:customStyle="1">
    <w:name w:val="华宇段落1 Char"/>
    <w:basedOn w:val="820"/>
    <w:qFormat/>
    <w:pPr>
      <w:ind w:firstLine="200"/>
      <w:spacing w:line="360" w:lineRule="auto"/>
    </w:pPr>
    <w:rPr>
      <w:rFonts w:ascii="Calibri" w:hAnsi="Calibri" w:eastAsia="Calibri" w:cs="宋体"/>
      <w:b w:val="0"/>
      <w:bCs/>
      <w:position w:val="0"/>
      <w:szCs w:val="24"/>
      <w:lang w:val="zh-CN"/>
    </w:rPr>
  </w:style>
  <w:style w:type="paragraph" w:styleId="1148" w:customStyle="1">
    <w:name w:val="font6"/>
    <w:basedOn w:val="820"/>
    <w:qFormat/>
    <w:pPr>
      <w:jc w:val="left"/>
      <w:spacing w:before="100" w:beforeAutospacing="1" w:after="100" w:afterAutospacing="1"/>
      <w:widowControl/>
    </w:pPr>
    <w:rPr>
      <w:rFonts w:hint="eastAsia" w:hAnsi="宋体"/>
      <w:sz w:val="28"/>
      <w:szCs w:val="28"/>
      <w:u w:val="single"/>
    </w:rPr>
  </w:style>
  <w:style w:type="paragraph" w:styleId="1149" w:customStyle="1">
    <w:name w:val="列出段落1"/>
    <w:basedOn w:val="820"/>
    <w:link w:val="1260"/>
    <w:qFormat/>
    <w:pPr>
      <w:contextualSpacing/>
      <w:ind w:left="720"/>
      <w:jc w:val="left"/>
      <w:widowControl/>
    </w:pPr>
    <w:rPr>
      <w:rFonts w:ascii="Arial" w:hAnsi="Arial" w:eastAsia="黑体" w:cs="宋体"/>
      <w:b w:val="0"/>
      <w:position w:val="0"/>
      <w:szCs w:val="24"/>
      <w:lang w:val="zh-CN" w:eastAsia="en-US"/>
    </w:rPr>
  </w:style>
  <w:style w:type="paragraph" w:styleId="1150" w:customStyle="1">
    <w:name w:val="正文 New New New New New New New New New New New New New New"/>
    <w:qFormat/>
    <w:pPr>
      <w:jc w:val="both"/>
      <w:widowControl w:val="off"/>
    </w:pPr>
    <w:rPr>
      <w:rFonts w:hint="eastAsia" w:ascii="Calibri" w:hAnsi="Calibri"/>
      <w:sz w:val="21"/>
    </w:rPr>
  </w:style>
  <w:style w:type="paragraph" w:styleId="1151" w:customStyle="1">
    <w:name w:val="文档正文"/>
    <w:basedOn w:val="820"/>
    <w:qFormat/>
    <w:pPr>
      <w:spacing w:line="360" w:lineRule="auto"/>
    </w:pPr>
    <w:rPr>
      <w:rFonts w:hAnsi="宋体" w:eastAsia="Calibri" w:cs="宋体"/>
      <w:bCs/>
      <w:position w:val="0"/>
      <w:sz w:val="20"/>
      <w:szCs w:val="24"/>
      <w:lang w:val="zh-CN"/>
    </w:rPr>
  </w:style>
  <w:style w:type="paragraph" w:styleId="1152" w:customStyle="1">
    <w:name w:val="xl61"/>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3" w:customStyle="1">
    <w:name w:val="标准小四"/>
    <w:basedOn w:val="820"/>
    <w:qFormat/>
    <w:pPr>
      <w:ind w:firstLine="480"/>
      <w:spacing w:line="360" w:lineRule="auto"/>
    </w:pPr>
    <w:rPr>
      <w:rFonts w:ascii="Arial" w:hAnsi="Arial" w:eastAsia="Calibri" w:cs="宋体"/>
      <w:b w:val="0"/>
      <w:position w:val="0"/>
      <w:szCs w:val="21"/>
      <w:lang w:val="zh-CN"/>
    </w:rPr>
  </w:style>
  <w:style w:type="paragraph" w:styleId="1154" w:customStyle="1">
    <w:name w:val="正文 + 宋体"/>
    <w:basedOn w:val="820"/>
    <w:qFormat/>
    <w:pPr>
      <w:ind w:firstLine="420"/>
      <w:spacing w:line="360" w:lineRule="auto"/>
    </w:pPr>
    <w:rPr>
      <w:rFonts w:ascii="Calibri" w:hAnsi="Calibri" w:eastAsia="Calibri" w:cs="宋体"/>
      <w:b w:val="0"/>
      <w:position w:val="0"/>
      <w:sz w:val="20"/>
      <w:szCs w:val="24"/>
      <w:lang w:val="zh-CN"/>
    </w:rPr>
  </w:style>
  <w:style w:type="paragraph" w:styleId="1155" w:customStyle="1">
    <w:name w:val="马刚标题1"/>
    <w:basedOn w:val="821"/>
    <w:next w:val="82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6" w:customStyle="1">
    <w:name w:val="font9"/>
    <w:basedOn w:val="820"/>
    <w:qFormat/>
    <w:pPr>
      <w:jc w:val="left"/>
      <w:spacing w:before="100" w:beforeAutospacing="1" w:after="100" w:afterAutospacing="1"/>
      <w:widowControl/>
    </w:pPr>
    <w:rPr>
      <w:rFonts w:ascii="Calibri" w:hAnsi="Calibri" w:eastAsia="Calibri" w:cs="宋体"/>
      <w:bCs/>
      <w:position w:val="0"/>
      <w:sz w:val="20"/>
      <w:lang w:val="zh-CN"/>
    </w:rPr>
  </w:style>
  <w:style w:type="paragraph" w:styleId="1157" w:customStyle="1">
    <w:name w:val="p0"/>
    <w:qFormat/>
    <w:pPr>
      <w:spacing w:before="100" w:beforeAutospacing="1" w:after="100" w:afterAutospacing="1"/>
    </w:pPr>
    <w:rPr>
      <w:rFonts w:ascii="宋体" w:hAnsi="宋体" w:eastAsia="仿宋_GB2312" w:cs="宋体"/>
      <w:sz w:val="24"/>
    </w:rPr>
  </w:style>
  <w:style w:type="paragraph" w:styleId="1158" w:customStyle="1">
    <w:name w:val="font8"/>
    <w:basedOn w:val="820"/>
    <w:qFormat/>
    <w:pPr>
      <w:jc w:val="left"/>
      <w:spacing w:before="100" w:beforeAutospacing="1" w:after="100" w:afterAutospacing="1"/>
      <w:widowControl/>
    </w:pPr>
    <w:rPr>
      <w:rFonts w:hAnsi="宋体" w:eastAsia="Calibri" w:cs="宋体"/>
      <w:bCs/>
      <w:i/>
      <w:iCs/>
      <w:position w:val="0"/>
      <w:sz w:val="20"/>
      <w:lang w:val="zh-CN"/>
    </w:rPr>
  </w:style>
  <w:style w:type="paragraph" w:styleId="1159" w:customStyle="1">
    <w:name w:val="纯文本2"/>
    <w:basedOn w:val="820"/>
    <w:qFormat/>
    <w:rPr>
      <w:rFonts w:hAnsi="Courier New" w:eastAsia="楷体_GB2312"/>
      <w:sz w:val="28"/>
    </w:rPr>
  </w:style>
  <w:style w:type="paragraph" w:styleId="1160" w:customStyle="1">
    <w:name w:val="大标题"/>
    <w:basedOn w:val="820"/>
    <w:next w:val="82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1" w:customStyle="1">
    <w:name w:val="Char Char1 Char Char Char Char"/>
    <w:basedOn w:val="841"/>
    <w:qFormat/>
    <w:pPr>
      <w:ind w:left="357"/>
      <w:jc w:val="left"/>
      <w:spacing w:line="436" w:lineRule="exact"/>
      <w:outlineLvl w:val="3"/>
    </w:pPr>
    <w:rPr>
      <w:rFonts w:ascii="Tahoma" w:hAnsi="Tahoma" w:cs="Tahoma"/>
      <w:position w:val="0"/>
      <w:szCs w:val="24"/>
    </w:rPr>
  </w:style>
  <w:style w:type="paragraph" w:styleId="1162" w:customStyle="1">
    <w:name w:val="标题2，章节第二层"/>
    <w:basedOn w:val="820"/>
    <w:next w:val="93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3" w:customStyle="1">
    <w:name w:val="Char Char1 Char Char Char Char Char Char Char"/>
    <w:basedOn w:val="820"/>
    <w:qFormat/>
    <w:rPr>
      <w:rFonts w:ascii="Tahoma" w:hAnsi="Tahoma" w:eastAsia="Calibri" w:cs="Tahoma"/>
      <w:b w:val="0"/>
      <w:position w:val="0"/>
      <w:lang w:val="zh-CN"/>
    </w:rPr>
  </w:style>
  <w:style w:type="paragraph" w:styleId="1164" w:customStyle="1">
    <w:name w:val="xl2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5" w:customStyle="1">
    <w:name w:val="纯文本 Char Char"/>
    <w:qFormat/>
    <w:rPr>
      <w:rFonts w:ascii="宋体" w:hAnsi="Courier New" w:eastAsia="宋体"/>
      <w:sz w:val="21"/>
      <w:szCs w:val="21"/>
      <w:lang w:val="en-US" w:eastAsia="zh-CN" w:bidi="ar-SA"/>
    </w:rPr>
  </w:style>
  <w:style w:type="character" w:styleId="1166" w:customStyle="1">
    <w:name w:val="concon"/>
    <w:qFormat/>
  </w:style>
  <w:style w:type="character" w:styleId="1167" w:customStyle="1">
    <w:name w:val="标题 字符1"/>
    <w:qFormat/>
    <w:rPr>
      <w:rFonts w:ascii="等线 Light" w:hAnsi="等线 Light" w:eastAsia="宋体" w:cs="Times New Roman"/>
      <w:b/>
      <w:bCs/>
      <w:position w:val="-10"/>
      <w:sz w:val="32"/>
      <w:szCs w:val="32"/>
    </w:rPr>
  </w:style>
  <w:style w:type="character" w:styleId="1168" w:customStyle="1">
    <w:name w:val="小四 段落 宋体 Char Char Char Char Char Char Char Char"/>
    <w:qFormat/>
    <w:rPr>
      <w:rFonts w:eastAsia="宋体"/>
      <w:sz w:val="24"/>
      <w:szCs w:val="24"/>
      <w:lang w:val="en-US" w:eastAsia="zh-CN" w:bidi="ar-SA"/>
    </w:rPr>
  </w:style>
  <w:style w:type="character" w:styleId="1169" w:customStyle="1">
    <w:name w:val="qxdate"/>
    <w:qFormat/>
    <w:rPr>
      <w:rFonts w:ascii="Times New Roman" w:hAnsi="Times New Roman" w:eastAsia="宋体" w:cs="Times New Roman"/>
      <w:color w:val="333333"/>
      <w:sz w:val="18"/>
      <w:szCs w:val="18"/>
    </w:rPr>
  </w:style>
  <w:style w:type="character" w:styleId="1170" w:customStyle="1">
    <w:name w:val="Title1 Char"/>
    <w:qFormat/>
    <w:rPr>
      <w:rFonts w:eastAsia="宋体"/>
      <w:b/>
      <w:bCs/>
      <w:sz w:val="44"/>
      <w:szCs w:val="44"/>
      <w:lang w:val="en-US" w:eastAsia="zh-CN" w:bidi="ar-SA"/>
    </w:rPr>
  </w:style>
  <w:style w:type="character" w:styleId="1171" w:customStyle="1">
    <w:name w:val="小四 段落 宋体 Char Char Char1"/>
    <w:qFormat/>
    <w:rPr>
      <w:rFonts w:ascii="宋体" w:hAnsi="宋体" w:eastAsia="宋体"/>
      <w:sz w:val="24"/>
      <w:szCs w:val="24"/>
      <w:lang w:val="en-US" w:eastAsia="zh-CN" w:bidi="ar-SA"/>
    </w:rPr>
  </w:style>
  <w:style w:type="character" w:styleId="1172" w:customStyle="1">
    <w:name w:val="标准文本 Char Char"/>
    <w:qFormat/>
    <w:rPr>
      <w:rFonts w:eastAsia="宋体" w:cs="宋体"/>
      <w:sz w:val="24"/>
      <w:szCs w:val="24"/>
      <w:lang w:val="en-US" w:eastAsia="zh-CN" w:bidi="ar-SA"/>
    </w:rPr>
  </w:style>
  <w:style w:type="character" w:styleId="1173" w:customStyle="1">
    <w:name w:val="Char Char26"/>
    <w:qFormat/>
    <w:rPr>
      <w:b/>
      <w:bCs/>
      <w:sz w:val="32"/>
      <w:szCs w:val="32"/>
    </w:rPr>
  </w:style>
  <w:style w:type="character" w:styleId="1174" w:customStyle="1">
    <w:name w:val="_Style 315"/>
    <w:qFormat/>
    <w:rPr>
      <w:i/>
      <w:iCs/>
      <w:smallCaps/>
      <w:spacing w:val="5"/>
    </w:rPr>
  </w:style>
  <w:style w:type="character" w:styleId="1175" w:customStyle="1">
    <w:name w:val="prev1"/>
    <w:qFormat/>
    <w:rPr>
      <w:rFonts w:ascii="Times New Roman" w:hAnsi="Times New Roman" w:eastAsia="宋体" w:cs="Times New Roman"/>
      <w:color w:val="888888"/>
    </w:rPr>
  </w:style>
  <w:style w:type="character" w:styleId="1176" w:customStyle="1">
    <w:name w:val="redfilefwwh"/>
    <w:qFormat/>
    <w:rPr>
      <w:rFonts w:ascii="Times New Roman" w:hAnsi="Times New Roman" w:eastAsia="宋体" w:cs="Times New Roman"/>
      <w:color w:val="ba2636"/>
      <w:sz w:val="18"/>
      <w:szCs w:val="18"/>
    </w:rPr>
  </w:style>
  <w:style w:type="character" w:styleId="1177" w:customStyle="1">
    <w:name w:val="listbenefit"/>
    <w:qFormat/>
  </w:style>
  <w:style w:type="character" w:styleId="1178" w:customStyle="1">
    <w:name w:val="textcontents"/>
    <w:qFormat/>
  </w:style>
  <w:style w:type="character" w:styleId="1179" w:customStyle="1">
    <w:name w:val="_Style 321"/>
    <w:qFormat/>
    <w:rPr>
      <w:smallCaps/>
    </w:rPr>
  </w:style>
  <w:style w:type="character" w:styleId="1180" w:customStyle="1">
    <w:name w:val="case31"/>
    <w:qFormat/>
    <w:rPr>
      <w:sz w:val="21"/>
      <w:szCs w:val="21"/>
    </w:rPr>
  </w:style>
  <w:style w:type="character" w:styleId="1181" w:customStyle="1">
    <w:name w:val="Char Char23"/>
    <w:qFormat/>
    <w:rPr>
      <w:rFonts w:ascii="Arial" w:hAnsi="Arial" w:eastAsia="黑体"/>
      <w:b/>
      <w:bCs/>
      <w:sz w:val="24"/>
      <w:szCs w:val="24"/>
    </w:rPr>
  </w:style>
  <w:style w:type="character" w:styleId="1182" w:customStyle="1">
    <w:name w:val="_Style 326"/>
    <w:qFormat/>
    <w:rPr>
      <w:b/>
      <w:bCs/>
    </w:rPr>
  </w:style>
  <w:style w:type="character" w:styleId="1183" w:customStyle="1">
    <w:name w:val="zhengwen1"/>
    <w:uiPriority w:val="99"/>
    <w:qFormat/>
    <w:rPr>
      <w:sz w:val="21"/>
    </w:rPr>
  </w:style>
  <w:style w:type="character" w:styleId="1184" w:customStyle="1">
    <w:name w:val="样式 非加粗"/>
    <w:qFormat/>
    <w:rPr>
      <w:rFonts w:eastAsia="宋体"/>
      <w:sz w:val="28"/>
    </w:rPr>
  </w:style>
  <w:style w:type="character" w:styleId="1185" w:customStyle="1">
    <w:name w:val="next3"/>
    <w:qFormat/>
    <w:rPr>
      <w:rFonts w:hint="eastAsia" w:ascii="微软雅黑" w:hAnsi="微软雅黑" w:eastAsia="微软雅黑" w:cs="微软雅黑"/>
      <w:sz w:val="21"/>
      <w:szCs w:val="21"/>
    </w:rPr>
  </w:style>
  <w:style w:type="character" w:styleId="1186" w:customStyle="1">
    <w:name w:val="标题 3 Char"/>
    <w:qFormat/>
    <w:rPr>
      <w:rFonts w:ascii="宋体" w:hAnsi="宋体" w:eastAsia="宋体"/>
      <w:b/>
      <w:bCs/>
      <w:sz w:val="24"/>
      <w:szCs w:val="32"/>
      <w:lang w:val="en-US" w:eastAsia="zh-CN" w:bidi="ar-SA"/>
    </w:rPr>
  </w:style>
  <w:style w:type="character" w:styleId="1187" w:customStyle="1">
    <w:name w:val="小四 段落 宋体 Char1"/>
    <w:qFormat/>
    <w:rPr>
      <w:rFonts w:eastAsia="宋体"/>
      <w:sz w:val="24"/>
      <w:szCs w:val="24"/>
      <w:lang w:val="en-US" w:eastAsia="zh-CN" w:bidi="ar-SA"/>
    </w:rPr>
  </w:style>
  <w:style w:type="character" w:styleId="1188" w:customStyle="1">
    <w:name w:val="next1"/>
    <w:qFormat/>
    <w:rPr>
      <w:rFonts w:ascii="Times New Roman" w:hAnsi="Times New Roman" w:eastAsia="宋体" w:cs="Times New Roman"/>
      <w:color w:val="888888"/>
    </w:rPr>
  </w:style>
  <w:style w:type="character" w:styleId="1189" w:customStyle="1">
    <w:name w:val="style13"/>
    <w:qFormat/>
    <w:rPr>
      <w:sz w:val="18"/>
      <w:szCs w:val="18"/>
    </w:rPr>
  </w:style>
  <w:style w:type="character" w:styleId="1190" w:customStyle="1">
    <w:name w:val="next2"/>
    <w:qFormat/>
    <w:rPr>
      <w:rFonts w:ascii="Times New Roman" w:hAnsi="Times New Roman" w:eastAsia="宋体" w:cs="Times New Roman"/>
      <w:color w:val="888888"/>
    </w:rPr>
  </w:style>
  <w:style w:type="character" w:styleId="1191" w:customStyle="1">
    <w:name w:val="Char Char27"/>
    <w:qFormat/>
    <w:rPr>
      <w:b/>
      <w:bCs/>
      <w:sz w:val="44"/>
      <w:szCs w:val="44"/>
    </w:rPr>
  </w:style>
  <w:style w:type="character" w:styleId="1192" w:customStyle="1">
    <w:name w:val="Char Char8"/>
    <w:qFormat/>
    <w:rPr>
      <w:rFonts w:eastAsia="宋体"/>
      <w:sz w:val="21"/>
      <w:lang w:val="en-US" w:eastAsia="zh-CN" w:bidi="ar-SA"/>
    </w:rPr>
  </w:style>
  <w:style w:type="character" w:styleId="1193" w:customStyle="1">
    <w:name w:val="3zw"/>
    <w:qFormat/>
  </w:style>
  <w:style w:type="character" w:styleId="1194" w:customStyle="1">
    <w:name w:val="小四 段落 宋体 Char Char Char Char Char"/>
    <w:qFormat/>
    <w:rPr>
      <w:rFonts w:eastAsia="宋体"/>
      <w:sz w:val="24"/>
      <w:szCs w:val="24"/>
      <w:lang w:val="en-US" w:eastAsia="zh-CN" w:bidi="ar-SA"/>
    </w:rPr>
  </w:style>
  <w:style w:type="character" w:styleId="1195" w:customStyle="1">
    <w:name w:val="h Char Char"/>
    <w:qFormat/>
    <w:rPr>
      <w:rFonts w:eastAsia="宋体"/>
      <w:sz w:val="18"/>
      <w:szCs w:val="18"/>
      <w:lang w:val="en-US" w:eastAsia="zh-CN" w:bidi="ar-SA"/>
    </w:rPr>
  </w:style>
  <w:style w:type="character" w:styleId="1196" w:customStyle="1">
    <w:name w:val="content"/>
    <w:qFormat/>
  </w:style>
  <w:style w:type="character" w:styleId="1197" w:customStyle="1">
    <w:name w:val="redfilenumber"/>
    <w:qFormat/>
    <w:rPr>
      <w:rFonts w:ascii="Times New Roman" w:hAnsi="Times New Roman" w:eastAsia="宋体" w:cs="Times New Roman"/>
      <w:color w:val="ba2636"/>
      <w:sz w:val="18"/>
      <w:szCs w:val="18"/>
    </w:rPr>
  </w:style>
  <w:style w:type="character" w:styleId="1198" w:customStyle="1">
    <w:name w:val="Char Char28"/>
    <w:qFormat/>
    <w:rPr>
      <w:rFonts w:ascii="Arial" w:hAnsi="Arial" w:eastAsia="黑体" w:cs="Arial"/>
      <w:b/>
      <w:bCs/>
      <w:sz w:val="32"/>
      <w:szCs w:val="32"/>
    </w:rPr>
  </w:style>
  <w:style w:type="character" w:styleId="1199" w:customStyle="1">
    <w:name w:val="正文 + 宋体 Char"/>
    <w:qFormat/>
    <w:rPr>
      <w:rFonts w:eastAsia="宋体"/>
      <w:sz w:val="21"/>
      <w:szCs w:val="24"/>
      <w:lang w:val="en-US" w:eastAsia="zh-CN" w:bidi="ar-SA"/>
    </w:rPr>
  </w:style>
  <w:style w:type="character" w:styleId="1200" w:customStyle="1">
    <w:name w:val="Char Char211"/>
    <w:qFormat/>
    <w:rPr>
      <w:rFonts w:ascii="宋体" w:hAnsi="Courier New" w:eastAsia="宋体"/>
      <w:sz w:val="21"/>
      <w:szCs w:val="21"/>
      <w:lang w:val="en-US" w:eastAsia="zh-CN" w:bidi="ar-SA"/>
    </w:rPr>
  </w:style>
  <w:style w:type="character" w:styleId="1201" w:customStyle="1">
    <w:name w:val="subtitle1"/>
    <w:qFormat/>
    <w:rPr>
      <w:rFonts w:hint="default" w:ascii="Georgia" w:hAnsi="Georgia"/>
      <w:b/>
      <w:bCs/>
      <w:color w:val="666666"/>
      <w:sz w:val="18"/>
      <w:szCs w:val="18"/>
    </w:rPr>
  </w:style>
  <w:style w:type="character" w:styleId="1202" w:customStyle="1">
    <w:name w:val="特点 Char1"/>
    <w:qFormat/>
    <w:rPr>
      <w:rFonts w:eastAsia="宋体"/>
      <w:sz w:val="21"/>
      <w:lang w:val="en-US" w:eastAsia="zh-CN" w:bidi="ar-SA"/>
    </w:rPr>
  </w:style>
  <w:style w:type="character" w:styleId="1203" w:customStyle="1">
    <w:name w:val="样式 宋体 小四"/>
    <w:qFormat/>
    <w:rPr>
      <w:rFonts w:ascii="宋体" w:hAnsi="宋体"/>
      <w:sz w:val="24"/>
    </w:rPr>
  </w:style>
  <w:style w:type="character" w:styleId="1204" w:customStyle="1">
    <w:name w:val="Char Char22"/>
    <w:qFormat/>
    <w:rPr>
      <w:b/>
      <w:bCs/>
      <w:sz w:val="24"/>
      <w:szCs w:val="24"/>
    </w:rPr>
  </w:style>
  <w:style w:type="character" w:styleId="1205" w:customStyle="1">
    <w:name w:val="para_small"/>
    <w:qFormat/>
  </w:style>
  <w:style w:type="character" w:styleId="1206" w:customStyle="1">
    <w:name w:val="纯文本 Char Char Char1"/>
    <w:qFormat/>
    <w:rPr>
      <w:rFonts w:ascii="宋体" w:hAnsi="Courier New" w:eastAsia="宋体"/>
      <w:sz w:val="21"/>
      <w:szCs w:val="21"/>
      <w:lang w:val="en-US" w:eastAsia="zh-CN" w:bidi="ar-SA"/>
    </w:rPr>
  </w:style>
  <w:style w:type="character" w:styleId="1207" w:customStyle="1">
    <w:name w:val="style131"/>
    <w:qFormat/>
    <w:rPr>
      <w:rFonts w:cs="Times New Roman"/>
      <w:sz w:val="18"/>
      <w:szCs w:val="18"/>
    </w:rPr>
  </w:style>
  <w:style w:type="character" w:styleId="1208" w:customStyle="1">
    <w:name w:val="displayarti"/>
    <w:qFormat/>
    <w:rPr>
      <w:rFonts w:ascii="Times New Roman" w:hAnsi="Times New Roman" w:eastAsia="宋体" w:cs="Times New Roman"/>
      <w:color w:val="ffffff"/>
      <w:shd w:val="clear" w:color="auto" w:fill="a00000"/>
    </w:rPr>
  </w:style>
  <w:style w:type="character" w:styleId="1209" w:customStyle="1">
    <w:name w:val="Char Char21"/>
    <w:qFormat/>
    <w:rPr>
      <w:rFonts w:ascii="Arial" w:hAnsi="Arial" w:eastAsia="黑体"/>
      <w:sz w:val="24"/>
      <w:szCs w:val="24"/>
    </w:rPr>
  </w:style>
  <w:style w:type="character" w:styleId="1210" w:customStyle="1">
    <w:name w:val="纯文本 Char1"/>
    <w:qFormat/>
    <w:rPr>
      <w:rFonts w:ascii="宋体" w:hAnsi="Courier New" w:eastAsia="宋体" w:cs="Courier New"/>
      <w:sz w:val="21"/>
      <w:szCs w:val="21"/>
      <w:lang w:val="en-US" w:eastAsia="zh-CN" w:bidi="ar-SA"/>
    </w:rPr>
  </w:style>
  <w:style w:type="character" w:styleId="1211" w:customStyle="1">
    <w:name w:val="华宇段落1 Char Char Char"/>
    <w:qFormat/>
    <w:rPr>
      <w:rFonts w:eastAsia="宋体"/>
      <w:bCs/>
      <w:sz w:val="24"/>
      <w:szCs w:val="24"/>
      <w:lang w:val="en-US" w:eastAsia="zh-CN" w:bidi="ar-SA"/>
    </w:rPr>
  </w:style>
  <w:style w:type="character" w:styleId="1212" w:customStyle="1">
    <w:name w:val="_Style 367"/>
    <w:qFormat/>
    <w:rPr>
      <w:smallCaps/>
      <w:spacing w:val="5"/>
      <w:u w:val="single"/>
    </w:rPr>
  </w:style>
  <w:style w:type="character" w:styleId="1213" w:customStyle="1">
    <w:name w:val="HTML 预设格式 字符1"/>
    <w:qFormat/>
    <w:rPr>
      <w:rFonts w:ascii="Courier New" w:hAnsi="Courier New" w:eastAsia="宋体" w:cs="Courier New"/>
      <w:b/>
      <w:position w:val="-10"/>
    </w:rPr>
  </w:style>
  <w:style w:type="character" w:styleId="1214" w:customStyle="1">
    <w:name w:val="next"/>
    <w:qFormat/>
    <w:rPr>
      <w:rFonts w:ascii="微软雅黑" w:hAnsi="微软雅黑" w:eastAsia="微软雅黑" w:cs="微软雅黑"/>
      <w:sz w:val="21"/>
      <w:szCs w:val="21"/>
    </w:rPr>
  </w:style>
  <w:style w:type="character" w:styleId="1215" w:customStyle="1">
    <w:name w:val="prev"/>
    <w:qFormat/>
    <w:rPr>
      <w:rFonts w:hint="eastAsia" w:ascii="微软雅黑" w:hAnsi="微软雅黑" w:eastAsia="微软雅黑" w:cs="微软雅黑"/>
      <w:sz w:val="21"/>
      <w:szCs w:val="21"/>
    </w:rPr>
  </w:style>
  <w:style w:type="character" w:styleId="1216" w:customStyle="1">
    <w:name w:val="title_emph1"/>
    <w:qFormat/>
    <w:rPr>
      <w:rFonts w:ascii="Arial" w:cs="Arial"/>
      <w:b/>
      <w:bCs/>
      <w:sz w:val="18"/>
      <w:szCs w:val="18"/>
    </w:rPr>
  </w:style>
  <w:style w:type="character" w:styleId="1217" w:customStyle="1">
    <w:name w:val="Char Char20"/>
    <w:qFormat/>
    <w:rPr>
      <w:rFonts w:ascii="Arial" w:hAnsi="Arial" w:eastAsia="黑体"/>
      <w:sz w:val="21"/>
      <w:szCs w:val="21"/>
    </w:rPr>
  </w:style>
  <w:style w:type="character" w:styleId="1218" w:customStyle="1">
    <w:name w:val="_Style 379"/>
    <w:qFormat/>
    <w:rPr>
      <w:i/>
      <w:iCs/>
    </w:rPr>
  </w:style>
  <w:style w:type="character" w:styleId="1219" w:customStyle="1">
    <w:name w:val="normalfont1"/>
    <w:qFormat/>
    <w:rPr>
      <w:rFonts w:hint="default" w:ascii="ˎ̥" w:hAnsi="ˎ̥"/>
      <w:sz w:val="18"/>
      <w:szCs w:val="18"/>
      <w:u w:val="none"/>
    </w:rPr>
  </w:style>
  <w:style w:type="character" w:styleId="1220" w:customStyle="1">
    <w:name w:val="已访问的超链接1"/>
    <w:qFormat/>
    <w:rPr>
      <w:color w:val="auto"/>
      <w:u w:val="none"/>
    </w:rPr>
  </w:style>
  <w:style w:type="character" w:styleId="1221" w:customStyle="1">
    <w:name w:val="A2"/>
    <w:qFormat/>
    <w:rPr>
      <w:rFonts w:cs="Helvetica"/>
      <w:color w:val="000000"/>
      <w:sz w:val="18"/>
      <w:szCs w:val="18"/>
    </w:rPr>
  </w:style>
  <w:style w:type="character" w:styleId="1222" w:customStyle="1">
    <w:name w:val="Char Char29"/>
    <w:qFormat/>
    <w:rPr>
      <w:rFonts w:ascii="Times New Roman" w:hAnsi="Times New Roman" w:eastAsia="宋体" w:cs="Times New Roman"/>
      <w:b/>
      <w:bCs/>
      <w:sz w:val="44"/>
      <w:szCs w:val="44"/>
    </w:rPr>
  </w:style>
  <w:style w:type="character" w:styleId="1223" w:customStyle="1">
    <w:name w:val="content_lineheight1"/>
    <w:qFormat/>
  </w:style>
  <w:style w:type="character" w:styleId="1224" w:customStyle="1">
    <w:name w:val="标准小四 Char"/>
    <w:qFormat/>
    <w:rPr>
      <w:rFonts w:ascii="Arial" w:hAnsi="Arial" w:eastAsia="宋体"/>
      <w:sz w:val="24"/>
      <w:szCs w:val="21"/>
      <w:lang w:val="en-US" w:eastAsia="zh-CN" w:bidi="ar-SA"/>
    </w:rPr>
  </w:style>
  <w:style w:type="character" w:styleId="1225" w:customStyle="1">
    <w:name w:val="标准小四 Char Char"/>
    <w:qFormat/>
    <w:rPr>
      <w:rFonts w:ascii="Arial" w:hAnsi="Arial" w:eastAsia="宋体"/>
      <w:sz w:val="24"/>
      <w:szCs w:val="21"/>
      <w:lang w:val="en-US" w:eastAsia="zh-CN" w:bidi="ar-SA"/>
    </w:rPr>
  </w:style>
  <w:style w:type="character" w:styleId="1226" w:customStyle="1">
    <w:name w:val="ih151"/>
    <w:qFormat/>
    <w:rPr>
      <w:color w:val="666666"/>
      <w:sz w:val="18"/>
      <w:szCs w:val="18"/>
      <w:u w:val="none"/>
    </w:rPr>
  </w:style>
  <w:style w:type="character" w:styleId="1227" w:customStyle="1">
    <w:name w:val="标准文本 Char"/>
    <w:qFormat/>
    <w:rPr>
      <w:rFonts w:eastAsia="宋体" w:cs="宋体"/>
      <w:sz w:val="24"/>
      <w:szCs w:val="24"/>
      <w:lang w:val="en-US" w:eastAsia="zh-CN" w:bidi="ar-SA"/>
    </w:rPr>
  </w:style>
  <w:style w:type="character" w:styleId="1228" w:customStyle="1">
    <w:name w:val="gjfg"/>
    <w:qFormat/>
  </w:style>
  <w:style w:type="character" w:styleId="1229" w:customStyle="1">
    <w:name w:val="小四 段落 宋体 Char Char Char Char1"/>
    <w:qFormat/>
    <w:rPr>
      <w:rFonts w:eastAsia="宋体"/>
      <w:sz w:val="24"/>
      <w:szCs w:val="24"/>
      <w:lang w:val="en-US" w:eastAsia="zh-CN" w:bidi="ar-SA"/>
    </w:rPr>
  </w:style>
  <w:style w:type="character" w:styleId="1230" w:customStyle="1">
    <w:name w:val="引用 字符1"/>
    <w:uiPriority w:val="99"/>
    <w:qFormat/>
    <w:rPr>
      <w:rFonts w:ascii="宋体" w:hAnsi="Times New Roman" w:eastAsia="宋体" w:cs="Times New Roman"/>
      <w:b/>
      <w:i/>
      <w:iCs/>
      <w:color w:val="404040"/>
      <w:position w:val="-10"/>
      <w:sz w:val="24"/>
    </w:rPr>
  </w:style>
  <w:style w:type="character" w:styleId="1231" w:customStyle="1">
    <w:name w:val="prev2"/>
    <w:qFormat/>
    <w:rPr>
      <w:rFonts w:ascii="Times New Roman" w:hAnsi="Times New Roman" w:eastAsia="宋体" w:cs="Times New Roman"/>
      <w:color w:val="888888"/>
    </w:rPr>
  </w:style>
  <w:style w:type="character" w:styleId="1232" w:customStyle="1">
    <w:name w:val="t1"/>
    <w:qFormat/>
  </w:style>
  <w:style w:type="character" w:styleId="1233" w:customStyle="1">
    <w:name w:val="cfdate"/>
    <w:qFormat/>
    <w:rPr>
      <w:rFonts w:ascii="Times New Roman" w:hAnsi="Times New Roman" w:eastAsia="宋体" w:cs="Times New Roman"/>
      <w:color w:val="333333"/>
      <w:sz w:val="18"/>
      <w:szCs w:val="18"/>
    </w:rPr>
  </w:style>
  <w:style w:type="character" w:styleId="1234" w:customStyle="1">
    <w:name w:val="Char Char24"/>
    <w:qFormat/>
    <w:rPr>
      <w:b/>
      <w:bCs/>
      <w:sz w:val="28"/>
      <w:szCs w:val="28"/>
    </w:rPr>
  </w:style>
  <w:style w:type="character" w:styleId="1235" w:customStyle="1">
    <w:name w:val="point_normal1"/>
    <w:qFormat/>
    <w:rPr>
      <w:rFonts w:hint="default" w:ascii="Arial" w:hAnsi="Arial" w:cs="Arial"/>
      <w:sz w:val="18"/>
      <w:szCs w:val="18"/>
    </w:rPr>
  </w:style>
  <w:style w:type="character" w:styleId="1236" w:customStyle="1">
    <w:name w:val="小四 段落 宋体 Char Char Char Char Char Char"/>
    <w:qFormat/>
    <w:rPr>
      <w:rFonts w:eastAsia="宋体"/>
      <w:sz w:val="24"/>
      <w:szCs w:val="24"/>
      <w:lang w:val="en-US" w:eastAsia="zh-CN" w:bidi="ar-SA"/>
    </w:rPr>
  </w:style>
  <w:style w:type="character" w:styleId="1237" w:customStyle="1">
    <w:name w:val="Char Char17"/>
    <w:qFormat/>
    <w:rPr>
      <w:rFonts w:ascii="宋体" w:hAnsi="Courier New"/>
      <w:sz w:val="21"/>
      <w:szCs w:val="21"/>
    </w:rPr>
  </w:style>
  <w:style w:type="character" w:styleId="1238" w:customStyle="1">
    <w:name w:val="明显引用 字符1"/>
    <w:uiPriority w:val="99"/>
    <w:qFormat/>
    <w:rPr>
      <w:rFonts w:ascii="宋体" w:hAnsi="Times New Roman" w:eastAsia="宋体" w:cs="Times New Roman"/>
      <w:b/>
      <w:i/>
      <w:iCs/>
      <w:color w:val="4472c4"/>
      <w:position w:val="-10"/>
      <w:sz w:val="24"/>
    </w:rPr>
  </w:style>
  <w:style w:type="character" w:styleId="1239" w:customStyle="1">
    <w:name w:val="标题 Char1"/>
    <w:qFormat/>
    <w:rPr>
      <w:rFonts w:ascii="Cambria" w:eastAsia="宋体" w:cs="Times New Roman"/>
      <w:b/>
      <w:bCs/>
      <w:sz w:val="32"/>
      <w:szCs w:val="32"/>
    </w:rPr>
  </w:style>
  <w:style w:type="character" w:styleId="1240" w:customStyle="1">
    <w:name w:val="prev3"/>
    <w:qFormat/>
    <w:rPr>
      <w:rFonts w:ascii="微软雅黑" w:hAnsi="微软雅黑" w:eastAsia="微软雅黑" w:cs="微软雅黑"/>
      <w:sz w:val="21"/>
      <w:szCs w:val="21"/>
    </w:rPr>
  </w:style>
  <w:style w:type="character" w:styleId="1241" w:customStyle="1">
    <w:name w:val="param-value"/>
    <w:qFormat/>
  </w:style>
  <w:style w:type="character" w:styleId="1242" w:customStyle="1">
    <w:name w:val="正文文本缩进 2 字符1"/>
    <w:qFormat/>
    <w:rPr>
      <w:rFonts w:ascii="宋体" w:hAnsi="Times New Roman" w:eastAsia="宋体" w:cs="Times New Roman"/>
      <w:b/>
      <w:position w:val="-10"/>
      <w:sz w:val="24"/>
    </w:rPr>
  </w:style>
  <w:style w:type="character" w:styleId="1243" w:customStyle="1">
    <w:name w:val="apple-converted-space"/>
    <w:qFormat/>
  </w:style>
  <w:style w:type="character" w:styleId="124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45" w:customStyle="1">
    <w:name w:val="华宇段落1 Char Char"/>
    <w:qFormat/>
    <w:rPr>
      <w:rFonts w:eastAsia="宋体"/>
      <w:bCs/>
      <w:sz w:val="24"/>
      <w:szCs w:val="24"/>
      <w:lang w:val="en-US" w:eastAsia="zh-CN" w:bidi="ar-SA"/>
    </w:rPr>
  </w:style>
  <w:style w:type="character" w:styleId="1246" w:customStyle="1">
    <w:name w:val="Char Char25"/>
    <w:qFormat/>
    <w:rPr>
      <w:rFonts w:ascii="Arial" w:hAnsi="Arial" w:eastAsia="黑体"/>
      <w:b/>
      <w:sz w:val="28"/>
    </w:rPr>
  </w:style>
  <w:style w:type="character" w:styleId="1247" w:customStyle="1">
    <w:name w:val="标题 3 Char Char"/>
    <w:qFormat/>
    <w:rPr>
      <w:rFonts w:eastAsia="仿宋_GB2312"/>
      <w:b/>
      <w:bCs/>
      <w:sz w:val="28"/>
      <w:szCs w:val="32"/>
      <w:lang w:val="en-US" w:eastAsia="zh-CN" w:bidi="ar-SA"/>
    </w:rPr>
  </w:style>
  <w:style w:type="character" w:styleId="1248" w:customStyle="1">
    <w:name w:val="样式 首行缩进:  2 字符 Char"/>
    <w:qFormat/>
    <w:rPr>
      <w:rFonts w:eastAsia="宋体" w:cs="宋体"/>
      <w:sz w:val="24"/>
      <w:lang w:val="en-US" w:eastAsia="zh-CN" w:bidi="ar-SA"/>
    </w:rPr>
  </w:style>
  <w:style w:type="table" w:styleId="1249" w:customStyle="1">
    <w:name w:val="Table Normal"/>
    <w:qFormat/>
    <w:tblPr>
      <w:tblCellMar>
        <w:left w:w="0" w:type="dxa"/>
        <w:top w:w="0" w:type="dxa"/>
        <w:right w:w="0" w:type="dxa"/>
        <w:bottom w:w="0" w:type="dxa"/>
      </w:tblCellMar>
    </w:tblPr>
  </w:style>
  <w:style w:type="table" w:styleId="1250" w:customStyle="1">
    <w:name w:val="网格型1"/>
    <w:basedOn w:val="83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1">
    <w:name w:val="Placeholder Text"/>
    <w:uiPriority w:val="99"/>
    <w:semiHidden/>
    <w:qFormat/>
    <w:rPr>
      <w:color w:val="808080"/>
    </w:rPr>
  </w:style>
  <w:style w:type="paragraph" w:styleId="1252" w:customStyle="1">
    <w:name w:val="正文文本1"/>
    <w:basedOn w:val="820"/>
    <w:qFormat/>
    <w:pPr>
      <w:ind w:firstLine="400"/>
      <w:spacing w:line="480" w:lineRule="auto"/>
    </w:pPr>
    <w:rPr>
      <w:rFonts w:hAnsi="宋体" w:cs="宋体"/>
      <w:sz w:val="20"/>
      <w:lang w:val="zh-CN" w:bidi="zh-CN"/>
    </w:rPr>
  </w:style>
  <w:style w:type="character" w:styleId="1253" w:customStyle="1">
    <w:name w:val="font01"/>
    <w:basedOn w:val="830"/>
    <w:qFormat/>
    <w:rPr>
      <w:rFonts w:hint="eastAsia" w:ascii="宋体" w:hAnsi="宋体" w:eastAsia="宋体" w:cs="宋体"/>
      <w:color w:val="000000"/>
      <w:sz w:val="22"/>
      <w:szCs w:val="22"/>
      <w:u w:val="none"/>
    </w:rPr>
  </w:style>
  <w:style w:type="character" w:styleId="1254" w:customStyle="1">
    <w:name w:val="font21"/>
    <w:basedOn w:val="830"/>
    <w:qFormat/>
    <w:rPr>
      <w:rFonts w:hint="default" w:ascii="Times New Roman" w:hAnsi="Times New Roman" w:cs="Times New Roman"/>
      <w:color w:val="000000"/>
      <w:sz w:val="22"/>
      <w:szCs w:val="22"/>
      <w:u w:val="none"/>
    </w:rPr>
  </w:style>
  <w:style w:type="character" w:styleId="1255" w:customStyle="1">
    <w:name w:val="页眉 字符"/>
    <w:basedOn w:val="830"/>
    <w:link w:val="861"/>
    <w:uiPriority w:val="99"/>
    <w:qFormat/>
    <w:rPr>
      <w:b/>
      <w:position w:val="-10"/>
      <w:sz w:val="18"/>
      <w:szCs w:val="18"/>
    </w:rPr>
  </w:style>
  <w:style w:type="character" w:styleId="1256" w:customStyle="1">
    <w:name w:val="日期 字符"/>
    <w:basedOn w:val="830"/>
    <w:link w:val="856"/>
    <w:qFormat/>
    <w:rPr>
      <w:b/>
      <w:position w:val="-10"/>
      <w:sz w:val="24"/>
      <w:szCs w:val="24"/>
    </w:rPr>
  </w:style>
  <w:style w:type="character" w:styleId="1257" w:customStyle="1">
    <w:name w:val="批注框文本 字符"/>
    <w:basedOn w:val="830"/>
    <w:link w:val="859"/>
    <w:qFormat/>
    <w:rPr>
      <w:b/>
      <w:position w:val="-10"/>
      <w:sz w:val="18"/>
      <w:szCs w:val="18"/>
    </w:rPr>
  </w:style>
  <w:style w:type="character" w:styleId="1258" w:customStyle="1">
    <w:name w:val="批注文字 Char1"/>
    <w:basedOn w:val="830"/>
    <w:qFormat/>
    <w:rPr>
      <w:rFonts w:ascii="Times New Roman" w:hAnsi="Times New Roman" w:eastAsia="宋体" w:cs="Times New Roman"/>
      <w:szCs w:val="24"/>
    </w:rPr>
  </w:style>
  <w:style w:type="character" w:styleId="1259" w:customStyle="1">
    <w:name w:val="p12"/>
    <w:qFormat/>
  </w:style>
  <w:style w:type="character" w:styleId="1260" w:customStyle="1">
    <w:name w:val="列出段落 Char"/>
    <w:link w:val="1149"/>
    <w:qFormat/>
    <w:rPr>
      <w:rFonts w:ascii="Arial" w:hAnsi="Arial" w:eastAsia="黑体" w:cs="宋体"/>
      <w:sz w:val="24"/>
      <w:szCs w:val="24"/>
      <w:lang w:val="zh-CN" w:eastAsia="en-US"/>
    </w:rPr>
  </w:style>
  <w:style w:type="paragraph" w:styleId="1261" w:customStyle="1">
    <w:name w:val="修订1"/>
    <w:hidden/>
    <w:uiPriority w:val="99"/>
    <w:unhideWhenUsed/>
    <w:qFormat/>
    <w:rPr>
      <w:rFonts w:ascii="宋体"/>
      <w:b/>
      <w:position w:val="-10"/>
      <w:sz w:val="24"/>
    </w:rPr>
  </w:style>
  <w:style w:type="character" w:styleId="1262" w:customStyle="1">
    <w:name w:val="正文文本首行缩进 2 字符"/>
    <w:basedOn w:val="912"/>
    <w:link w:val="883"/>
    <w:qFormat/>
    <w:rPr>
      <w:rFonts w:ascii="宋体" w:hAnsi="宋体" w:cs="宋体"/>
      <w:b w:val="0"/>
      <w:bCs/>
      <w:position w:val="-10"/>
      <w:sz w:val="24"/>
      <w:szCs w:val="24"/>
    </w:rPr>
  </w:style>
  <w:style w:type="paragraph" w:styleId="1263" w:customStyle="1">
    <w:name w:val="修订2"/>
    <w:hidden/>
    <w:uiPriority w:val="99"/>
    <w:unhideWhenUsed/>
    <w:qFormat/>
    <w:rPr>
      <w:rFonts w:ascii="宋体"/>
      <w:b/>
      <w:position w:val="-10"/>
      <w:sz w:val="24"/>
    </w:rPr>
  </w:style>
  <w:style w:type="paragraph" w:styleId="1264" w:customStyle="1">
    <w:name w:val="修订3"/>
    <w:hidden/>
    <w:uiPriority w:val="99"/>
    <w:unhideWhenUsed/>
    <w:qFormat/>
    <w:rPr>
      <w:rFonts w:ascii="宋体"/>
      <w:b/>
      <w:position w:val="-10"/>
      <w:sz w:val="24"/>
    </w:rPr>
  </w:style>
  <w:style w:type="table" w:styleId="1265" w:customStyle="1">
    <w:name w:val="网格型2"/>
    <w:basedOn w:val="83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6" w:customStyle="1">
    <w:name w:val="B1"/>
    <w:basedOn w:val="820"/>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67" w:customStyle="1">
    <w:name w:val="B3"/>
    <w:basedOn w:val="1268"/>
    <w:qFormat/>
    <w:pPr>
      <w:numPr>
        <w:ilvl w:val="2"/>
      </w:numPr>
      <w:ind w:left="1416" w:hanging="1416"/>
      <w:outlineLvl w:val="2"/>
    </w:pPr>
    <w:rPr>
      <w:b w:val="0"/>
    </w:rPr>
  </w:style>
  <w:style w:type="paragraph" w:styleId="1268" w:customStyle="1">
    <w:name w:val="B2"/>
    <w:basedOn w:val="82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269" w:customStyle="1">
    <w:name w:val="未处理的提及1"/>
    <w:basedOn w:val="830"/>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5</cp:revision>
  <dcterms:created xsi:type="dcterms:W3CDTF">2025-10-22T07:24:00Z</dcterms:created>
  <dcterms:modified xsi:type="dcterms:W3CDTF">2025-11-13T01:27:02Z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1503300C85B6C988FAA0D6683FB70255_43</vt:lpwstr>
  </property>
  <property fmtid="{D5CDD505-2E9C-101B-9397-08002B2CF9AE}" pid="4" name="KSOTemplateDocerSaveRecord">
    <vt:lpwstr>eyJoZGlkIjoiNDNjYmYwYmZjNjE4MTRhNjFiMDdjMWNkZTk0MTFhNDEiLCJ1c2VySWQiOiIxMjE3MzA0NDI1In0=</vt:lpwstr>
  </property>
</Properties>
</file>